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370AF" w14:textId="2CC6DF96" w:rsidR="0064151F" w:rsidRDefault="0064151F" w:rsidP="00EF2026">
      <w:pPr>
        <w:jc w:val="center"/>
        <w:rPr>
          <w:b/>
          <w:szCs w:val="24"/>
        </w:rPr>
      </w:pPr>
      <w:r>
        <w:rPr>
          <w:b/>
          <w:szCs w:val="24"/>
        </w:rPr>
        <w:t>Loyola University Chicago</w:t>
      </w:r>
    </w:p>
    <w:p w14:paraId="0B87429E" w14:textId="5C84D40B" w:rsidR="00D2648C" w:rsidRPr="00A27888" w:rsidRDefault="006D286A" w:rsidP="00EF2026">
      <w:pPr>
        <w:jc w:val="center"/>
        <w:rPr>
          <w:b/>
          <w:szCs w:val="24"/>
        </w:rPr>
      </w:pPr>
      <w:r w:rsidRPr="00A27888">
        <w:rPr>
          <w:b/>
          <w:szCs w:val="24"/>
        </w:rPr>
        <w:t>INT</w:t>
      </w:r>
      <w:r w:rsidR="00696B06">
        <w:rPr>
          <w:b/>
          <w:szCs w:val="24"/>
        </w:rPr>
        <w:t>S</w:t>
      </w:r>
      <w:r w:rsidRPr="00A27888">
        <w:rPr>
          <w:b/>
          <w:szCs w:val="24"/>
        </w:rPr>
        <w:t xml:space="preserve"> 101</w:t>
      </w:r>
      <w:r w:rsidR="00CB5168">
        <w:rPr>
          <w:b/>
          <w:szCs w:val="24"/>
        </w:rPr>
        <w:t>-03</w:t>
      </w:r>
      <w:r w:rsidRPr="00A27888">
        <w:rPr>
          <w:b/>
          <w:szCs w:val="24"/>
        </w:rPr>
        <w:t xml:space="preserve">: </w:t>
      </w:r>
      <w:r w:rsidR="00D2648C" w:rsidRPr="00A27888">
        <w:rPr>
          <w:b/>
          <w:szCs w:val="24"/>
        </w:rPr>
        <w:t>Introduction to International Studies</w:t>
      </w:r>
    </w:p>
    <w:p w14:paraId="5F135B8C" w14:textId="77777777" w:rsidR="00D2648C" w:rsidRDefault="00D2648C" w:rsidP="00EF2026">
      <w:pPr>
        <w:jc w:val="center"/>
        <w:rPr>
          <w:szCs w:val="24"/>
        </w:rPr>
      </w:pPr>
    </w:p>
    <w:p w14:paraId="41A2F34D" w14:textId="77777777" w:rsidR="00EF2026" w:rsidRDefault="00EF2026" w:rsidP="0064151F">
      <w:pPr>
        <w:rPr>
          <w:b/>
        </w:rPr>
      </w:pPr>
    </w:p>
    <w:p w14:paraId="7BA8E236" w14:textId="77777777" w:rsidR="007A62AB" w:rsidRDefault="007A62AB" w:rsidP="0064151F"/>
    <w:p w14:paraId="4FADA298" w14:textId="77777777" w:rsidR="0064151F" w:rsidRDefault="0064151F" w:rsidP="0064151F">
      <w:r>
        <w:t>Professor:</w:t>
      </w:r>
      <w:r>
        <w:tab/>
        <w:t>Chris Hasselmann</w:t>
      </w:r>
    </w:p>
    <w:p w14:paraId="5343785C" w14:textId="7752F7D3" w:rsidR="0064151F" w:rsidRDefault="0064151F" w:rsidP="0064151F">
      <w:r>
        <w:t xml:space="preserve">Class: </w:t>
      </w:r>
      <w:r>
        <w:tab/>
      </w:r>
      <w:r>
        <w:tab/>
        <w:t xml:space="preserve">Monday, Wednesday, &amp; Friday </w:t>
      </w:r>
      <w:r w:rsidR="00CB5168">
        <w:t>1:40-2:30</w:t>
      </w:r>
    </w:p>
    <w:p w14:paraId="5E6D44C6" w14:textId="527002A7" w:rsidR="0064151F" w:rsidRDefault="0064151F" w:rsidP="0064151F">
      <w:r>
        <w:tab/>
      </w:r>
      <w:r>
        <w:tab/>
      </w:r>
      <w:r w:rsidR="00600204">
        <w:t xml:space="preserve">Cuneo Hall </w:t>
      </w:r>
      <w:r w:rsidR="00CB5168">
        <w:t>218</w:t>
      </w:r>
    </w:p>
    <w:p w14:paraId="2BC00FC6" w14:textId="06A898C7" w:rsidR="0064151F" w:rsidRPr="00AE6CFA" w:rsidRDefault="0064151F" w:rsidP="0064151F">
      <w:r>
        <w:t>Office Hours:</w:t>
      </w:r>
      <w:r>
        <w:tab/>
        <w:t xml:space="preserve">Coffey Hall, Room </w:t>
      </w:r>
      <w:r w:rsidR="00AE6CFA" w:rsidRPr="00AE6CFA">
        <w:t>402</w:t>
      </w:r>
    </w:p>
    <w:p w14:paraId="3252805E" w14:textId="4B489B28" w:rsidR="0064151F" w:rsidRDefault="0064151F" w:rsidP="0064151F">
      <w:r>
        <w:tab/>
      </w:r>
      <w:r>
        <w:tab/>
        <w:t xml:space="preserve">Monday, Wednesday, &amp; Friday </w:t>
      </w:r>
      <w:r w:rsidR="00600204">
        <w:t>11</w:t>
      </w:r>
      <w:r>
        <w:t>:00</w:t>
      </w:r>
      <w:r w:rsidR="00600204">
        <w:t>-Noon, and by appointment</w:t>
      </w:r>
    </w:p>
    <w:p w14:paraId="59441398" w14:textId="05E559C9" w:rsidR="0064151F" w:rsidRPr="0064151F" w:rsidRDefault="0064151F" w:rsidP="0064151F">
      <w:r>
        <w:t>Email:</w:t>
      </w:r>
      <w:r>
        <w:tab/>
      </w:r>
      <w:r>
        <w:tab/>
      </w:r>
      <w:hyperlink r:id="rId6" w:history="1">
        <w:r w:rsidRPr="00873881">
          <w:rPr>
            <w:rStyle w:val="Hyperlink"/>
          </w:rPr>
          <w:t>chasselmann@luc.edu</w:t>
        </w:r>
      </w:hyperlink>
      <w:r>
        <w:t xml:space="preserve"> </w:t>
      </w:r>
    </w:p>
    <w:p w14:paraId="46047D42" w14:textId="77777777" w:rsidR="0064151F" w:rsidRPr="006F0E3D" w:rsidRDefault="0064151F" w:rsidP="0064151F">
      <w:pPr>
        <w:rPr>
          <w:szCs w:val="24"/>
        </w:rPr>
      </w:pPr>
    </w:p>
    <w:p w14:paraId="26082539" w14:textId="77777777" w:rsidR="001C2BD8" w:rsidRPr="006F0E3D" w:rsidRDefault="001C2BD8" w:rsidP="00D2648C">
      <w:pPr>
        <w:rPr>
          <w:szCs w:val="24"/>
        </w:rPr>
      </w:pPr>
    </w:p>
    <w:p w14:paraId="0B10EE5A" w14:textId="7B24D2BB" w:rsidR="0064151F" w:rsidRDefault="006F0E3D" w:rsidP="00D2648C">
      <w:pPr>
        <w:rPr>
          <w:rStyle w:val="pslongeditbox"/>
          <w:rFonts w:eastAsia="Times New Roman"/>
        </w:rPr>
      </w:pPr>
      <w:r>
        <w:rPr>
          <w:rFonts w:eastAsia="Times New Roman"/>
          <w:color w:val="000000"/>
          <w:szCs w:val="24"/>
          <w:shd w:val="clear" w:color="auto" w:fill="FFFFFF"/>
        </w:rPr>
        <w:tab/>
      </w:r>
      <w:r w:rsidRPr="006F0E3D">
        <w:rPr>
          <w:rFonts w:eastAsia="Times New Roman"/>
          <w:color w:val="000000"/>
          <w:szCs w:val="24"/>
          <w:shd w:val="clear" w:color="auto" w:fill="FFFFFF"/>
        </w:rPr>
        <w:t>GIST 101 serves as an overview of the interdisciplinary field of global and international studies. The course introduces students to a number of important contemporary global issues across the major regions of the world as well as a variety of theoretical perspectives that seek to make sense of these issues.  The goal of this course is to equip students to engage in an informed way in debates about the contemporary world in order to become active global citizens.</w:t>
      </w:r>
      <w:r>
        <w:rPr>
          <w:rFonts w:eastAsia="Times New Roman"/>
          <w:color w:val="000000"/>
          <w:szCs w:val="24"/>
          <w:shd w:val="clear" w:color="auto" w:fill="FFFFFF"/>
        </w:rPr>
        <w:t xml:space="preserve">  </w:t>
      </w:r>
      <w:r w:rsidR="00170EF0" w:rsidRPr="006F0E3D">
        <w:rPr>
          <w:rStyle w:val="pslongeditbox"/>
          <w:rFonts w:eastAsia="Times New Roman"/>
          <w:szCs w:val="24"/>
        </w:rPr>
        <w:t xml:space="preserve">Topics covered include colonialism, globalization and a global economy, international </w:t>
      </w:r>
      <w:r>
        <w:rPr>
          <w:rStyle w:val="pslongeditbox"/>
          <w:rFonts w:eastAsia="Times New Roman"/>
          <w:szCs w:val="24"/>
        </w:rPr>
        <w:t xml:space="preserve">and human </w:t>
      </w:r>
      <w:r w:rsidR="00170EF0" w:rsidRPr="006F0E3D">
        <w:rPr>
          <w:rStyle w:val="pslongeditbox"/>
          <w:rFonts w:eastAsia="Times New Roman"/>
          <w:szCs w:val="24"/>
        </w:rPr>
        <w:t xml:space="preserve">security, global health, economic development, the global environment, </w:t>
      </w:r>
      <w:r w:rsidR="00570EEC" w:rsidRPr="006F0E3D">
        <w:rPr>
          <w:rStyle w:val="pslongeditbox"/>
          <w:rFonts w:eastAsia="Times New Roman"/>
          <w:szCs w:val="24"/>
        </w:rPr>
        <w:t>as well as</w:t>
      </w:r>
      <w:r w:rsidR="00170EF0" w:rsidRPr="006F0E3D">
        <w:rPr>
          <w:rStyle w:val="pslongeditbox"/>
          <w:rFonts w:eastAsia="Times New Roman"/>
          <w:szCs w:val="24"/>
        </w:rPr>
        <w:t xml:space="preserve"> population growth and demographics.</w:t>
      </w:r>
      <w:r w:rsidR="00570EEC" w:rsidRPr="006F0E3D">
        <w:rPr>
          <w:rStyle w:val="pslongeditbox"/>
          <w:rFonts w:eastAsia="Times New Roman"/>
          <w:szCs w:val="24"/>
        </w:rPr>
        <w:t xml:space="preserve">  The course concludes with three in-class debates on 1) global energy issues, 2) food supply and security matters, and 3) human trafficking.  </w:t>
      </w:r>
      <w:r w:rsidR="0064151F" w:rsidRPr="006F0E3D">
        <w:rPr>
          <w:rFonts w:eastAsia="Times New Roman"/>
          <w:szCs w:val="24"/>
        </w:rPr>
        <w:br/>
      </w:r>
      <w:r w:rsidR="0064151F">
        <w:rPr>
          <w:rFonts w:eastAsia="Times New Roman"/>
        </w:rPr>
        <w:br/>
      </w:r>
      <w:r w:rsidR="0064151F" w:rsidRPr="0064151F">
        <w:rPr>
          <w:rStyle w:val="pslongeditbox"/>
          <w:rFonts w:eastAsia="Times New Roman"/>
          <w:u w:val="single"/>
        </w:rPr>
        <w:t>Course Objective</w:t>
      </w:r>
    </w:p>
    <w:p w14:paraId="647C5A8D" w14:textId="31AACC43" w:rsidR="0064151F" w:rsidRPr="0064151F" w:rsidRDefault="001C2BD8" w:rsidP="00D2648C">
      <w:pPr>
        <w:rPr>
          <w:rFonts w:eastAsia="Times New Roman"/>
        </w:rPr>
      </w:pPr>
      <w:r>
        <w:rPr>
          <w:rStyle w:val="pslongeditbox"/>
          <w:rFonts w:eastAsia="Times New Roman"/>
        </w:rPr>
        <w:tab/>
      </w:r>
      <w:r w:rsidR="0064151F">
        <w:rPr>
          <w:rStyle w:val="pslongeditbox"/>
          <w:rFonts w:eastAsia="Times New Roman"/>
        </w:rPr>
        <w:t xml:space="preserve">Students will gain an understanding of how different disciplines </w:t>
      </w:r>
      <w:r w:rsidR="00170EF0">
        <w:rPr>
          <w:rStyle w:val="pslongeditbox"/>
          <w:rFonts w:eastAsia="Times New Roman"/>
        </w:rPr>
        <w:t xml:space="preserve">approach topics central to international studies.  The </w:t>
      </w:r>
      <w:r w:rsidR="002D7FA2">
        <w:rPr>
          <w:rStyle w:val="pslongeditbox"/>
          <w:rFonts w:eastAsia="Times New Roman"/>
        </w:rPr>
        <w:t>primary objective</w:t>
      </w:r>
      <w:r w:rsidR="00170EF0">
        <w:rPr>
          <w:rStyle w:val="pslongeditbox"/>
          <w:rFonts w:eastAsia="Times New Roman"/>
        </w:rPr>
        <w:t xml:space="preserve"> is to broaden our conception of how we view these issues in order to facilitate better communication and policy making.  The goal is for students to depart as more informed global citizens ready to make informed contributions to these </w:t>
      </w:r>
      <w:r w:rsidR="00570EEC">
        <w:rPr>
          <w:rStyle w:val="pslongeditbox"/>
          <w:rFonts w:eastAsia="Times New Roman"/>
        </w:rPr>
        <w:t>debates</w:t>
      </w:r>
      <w:r w:rsidR="00170EF0">
        <w:rPr>
          <w:rStyle w:val="pslongeditbox"/>
          <w:rFonts w:eastAsia="Times New Roman"/>
        </w:rPr>
        <w:t>.</w:t>
      </w:r>
      <w:r w:rsidR="00570EEC">
        <w:rPr>
          <w:rStyle w:val="pslongeditbox"/>
          <w:rFonts w:eastAsia="Times New Roman"/>
        </w:rPr>
        <w:t xml:space="preserve">  Finally, s</w:t>
      </w:r>
      <w:r w:rsidR="0064151F">
        <w:rPr>
          <w:rStyle w:val="pslongeditbox"/>
          <w:rFonts w:eastAsia="Times New Roman"/>
        </w:rPr>
        <w:t>tudents will also come away prepared to take upper-level courses both within the Program and related departments.</w:t>
      </w:r>
    </w:p>
    <w:p w14:paraId="11AAC3FE" w14:textId="77777777" w:rsidR="0064151F" w:rsidRDefault="0064151F" w:rsidP="00D2648C">
      <w:pPr>
        <w:rPr>
          <w:szCs w:val="24"/>
        </w:rPr>
      </w:pPr>
    </w:p>
    <w:p w14:paraId="1D2C7CB2" w14:textId="4947AD29" w:rsidR="0064151F" w:rsidRDefault="0064151F" w:rsidP="00D2648C">
      <w:pPr>
        <w:rPr>
          <w:szCs w:val="24"/>
          <w:u w:val="single"/>
        </w:rPr>
      </w:pPr>
      <w:r w:rsidRPr="0064151F">
        <w:rPr>
          <w:szCs w:val="24"/>
          <w:u w:val="single"/>
        </w:rPr>
        <w:t>Assignments</w:t>
      </w:r>
    </w:p>
    <w:p w14:paraId="63E4C52D" w14:textId="006AF04C" w:rsidR="00600204" w:rsidRDefault="001C2BD8" w:rsidP="00D2648C">
      <w:pPr>
        <w:rPr>
          <w:szCs w:val="24"/>
        </w:rPr>
      </w:pPr>
      <w:r>
        <w:rPr>
          <w:szCs w:val="24"/>
        </w:rPr>
        <w:tab/>
      </w:r>
      <w:r w:rsidR="0064151F">
        <w:rPr>
          <w:szCs w:val="24"/>
        </w:rPr>
        <w:t xml:space="preserve">There are </w:t>
      </w:r>
      <w:r w:rsidR="00FD2C9B">
        <w:rPr>
          <w:szCs w:val="24"/>
        </w:rPr>
        <w:t>five</w:t>
      </w:r>
      <w:r w:rsidR="0064151F">
        <w:rPr>
          <w:szCs w:val="24"/>
        </w:rPr>
        <w:t xml:space="preserve"> assignments for this class.  First, </w:t>
      </w:r>
      <w:r w:rsidR="00B1474D">
        <w:rPr>
          <w:szCs w:val="24"/>
        </w:rPr>
        <w:t xml:space="preserve">an in-class exam will be held on </w:t>
      </w:r>
      <w:r>
        <w:rPr>
          <w:szCs w:val="24"/>
        </w:rPr>
        <w:t>Monday, September 14th</w:t>
      </w:r>
      <w:r w:rsidR="00B1474D">
        <w:rPr>
          <w:szCs w:val="24"/>
        </w:rPr>
        <w:t xml:space="preserve">.  The exam shall consist of short-answer identifications and multiple-choice questions.  </w:t>
      </w:r>
      <w:r w:rsidR="00600204">
        <w:rPr>
          <w:szCs w:val="24"/>
        </w:rPr>
        <w:t xml:space="preserve">Second, another exam will be given on </w:t>
      </w:r>
      <w:r>
        <w:rPr>
          <w:szCs w:val="24"/>
        </w:rPr>
        <w:t>Friday, October 16th</w:t>
      </w:r>
      <w:r w:rsidR="00600204">
        <w:rPr>
          <w:szCs w:val="24"/>
        </w:rPr>
        <w:t>.  It will be identical in format to the earlier exam; however, it will only cover material since the previous exam (.e., the exams are not cumulative).</w:t>
      </w:r>
    </w:p>
    <w:p w14:paraId="7BFD7230" w14:textId="6196BA77" w:rsidR="00600204" w:rsidRDefault="001C2BD8" w:rsidP="00D2648C">
      <w:pPr>
        <w:rPr>
          <w:szCs w:val="24"/>
        </w:rPr>
      </w:pPr>
      <w:r>
        <w:rPr>
          <w:szCs w:val="24"/>
        </w:rPr>
        <w:tab/>
      </w:r>
      <w:r w:rsidR="00600204">
        <w:rPr>
          <w:szCs w:val="24"/>
        </w:rPr>
        <w:t>Third</w:t>
      </w:r>
      <w:r w:rsidR="00B1474D">
        <w:rPr>
          <w:szCs w:val="24"/>
        </w:rPr>
        <w:t xml:space="preserve">, as you cannot be an International Studies major/minor without knowing what the world actually looks like, there will be a series of 5 map quizzes, one for each of the five regions covered in the course.  Each quiz will be given on the Friday of the week each region is covered.  </w:t>
      </w:r>
    </w:p>
    <w:p w14:paraId="461B2A90" w14:textId="031FCD05" w:rsidR="00600204" w:rsidRDefault="001C2BD8" w:rsidP="00D2648C">
      <w:pPr>
        <w:rPr>
          <w:szCs w:val="24"/>
        </w:rPr>
      </w:pPr>
      <w:r>
        <w:rPr>
          <w:szCs w:val="24"/>
        </w:rPr>
        <w:tab/>
      </w:r>
      <w:r w:rsidR="00600204">
        <w:rPr>
          <w:szCs w:val="24"/>
        </w:rPr>
        <w:t>Fourth</w:t>
      </w:r>
      <w:r w:rsidR="00B1474D">
        <w:rPr>
          <w:szCs w:val="24"/>
        </w:rPr>
        <w:t>, a final paper on a topic of the st</w:t>
      </w:r>
      <w:r w:rsidR="00FD2C9B">
        <w:rPr>
          <w:szCs w:val="24"/>
        </w:rPr>
        <w:t xml:space="preserve">udent’s choosing will be due </w:t>
      </w:r>
      <w:r>
        <w:rPr>
          <w:szCs w:val="24"/>
        </w:rPr>
        <w:t>Monday, November 23rd</w:t>
      </w:r>
      <w:r w:rsidR="00B1474D">
        <w:rPr>
          <w:szCs w:val="24"/>
        </w:rPr>
        <w:t xml:space="preserve">.  The paper is expected to be ~10 pages, and can be on any topic </w:t>
      </w:r>
      <w:r w:rsidR="00AA2E79">
        <w:rPr>
          <w:szCs w:val="24"/>
        </w:rPr>
        <w:t xml:space="preserve">broadly </w:t>
      </w:r>
      <w:r w:rsidR="00FD2C9B">
        <w:rPr>
          <w:szCs w:val="24"/>
        </w:rPr>
        <w:t>related to International Studies.  Students are required to discuss their proposed topic with me in person no later than November 1</w:t>
      </w:r>
      <w:r w:rsidR="00FD2C9B" w:rsidRPr="00FD2C9B">
        <w:rPr>
          <w:szCs w:val="24"/>
          <w:vertAlign w:val="superscript"/>
        </w:rPr>
        <w:t>st</w:t>
      </w:r>
      <w:r w:rsidR="00FD2C9B">
        <w:rPr>
          <w:szCs w:val="24"/>
        </w:rPr>
        <w:t xml:space="preserve">. </w:t>
      </w:r>
      <w:r w:rsidR="00666772">
        <w:rPr>
          <w:szCs w:val="24"/>
        </w:rPr>
        <w:t xml:space="preserve"> </w:t>
      </w:r>
    </w:p>
    <w:p w14:paraId="12E25715" w14:textId="27A3E79B" w:rsidR="0064151F" w:rsidRDefault="001C2BD8" w:rsidP="00D2648C">
      <w:pPr>
        <w:rPr>
          <w:szCs w:val="24"/>
        </w:rPr>
      </w:pPr>
      <w:r>
        <w:rPr>
          <w:szCs w:val="24"/>
        </w:rPr>
        <w:tab/>
      </w:r>
      <w:r w:rsidR="00600204">
        <w:rPr>
          <w:szCs w:val="24"/>
        </w:rPr>
        <w:t>Fifth</w:t>
      </w:r>
      <w:r w:rsidR="00FD2C9B">
        <w:rPr>
          <w:szCs w:val="24"/>
        </w:rPr>
        <w:t>, a final exam will be held on a date and time determined by</w:t>
      </w:r>
      <w:r w:rsidR="00CC1085">
        <w:rPr>
          <w:szCs w:val="24"/>
        </w:rPr>
        <w:t xml:space="preserve"> the registrar during exam week; </w:t>
      </w:r>
      <w:r w:rsidR="00FD2C9B">
        <w:rPr>
          <w:szCs w:val="24"/>
        </w:rPr>
        <w:t>this is currently scheduled for</w:t>
      </w:r>
      <w:r w:rsidR="00600204">
        <w:rPr>
          <w:szCs w:val="24"/>
        </w:rPr>
        <w:t xml:space="preserve"> </w:t>
      </w:r>
      <w:r w:rsidR="00CB5168">
        <w:rPr>
          <w:szCs w:val="24"/>
        </w:rPr>
        <w:t>Thursday, December 10</w:t>
      </w:r>
      <w:r w:rsidR="00CB5168" w:rsidRPr="00CB5168">
        <w:rPr>
          <w:szCs w:val="24"/>
          <w:vertAlign w:val="superscript"/>
        </w:rPr>
        <w:t>th</w:t>
      </w:r>
      <w:r w:rsidR="00CB5168">
        <w:rPr>
          <w:szCs w:val="24"/>
        </w:rPr>
        <w:t xml:space="preserve"> from 1-3 P</w:t>
      </w:r>
      <w:r w:rsidR="00600204">
        <w:rPr>
          <w:szCs w:val="24"/>
        </w:rPr>
        <w:t>M</w:t>
      </w:r>
      <w:r w:rsidR="00CC1085">
        <w:rPr>
          <w:szCs w:val="24"/>
        </w:rPr>
        <w:t xml:space="preserve">, and is subject </w:t>
      </w:r>
      <w:r w:rsidR="00CC1085">
        <w:rPr>
          <w:szCs w:val="24"/>
        </w:rPr>
        <w:lastRenderedPageBreak/>
        <w:t>to change by the registrar’s office given snow or other emergencies. The Registrar has the final say as when the exam will be held</w:t>
      </w:r>
      <w:r w:rsidR="00465437">
        <w:rPr>
          <w:szCs w:val="24"/>
        </w:rPr>
        <w:t xml:space="preserve">; the entire </w:t>
      </w:r>
      <w:hyperlink r:id="rId7" w:history="1">
        <w:r w:rsidR="00465437" w:rsidRPr="00465437">
          <w:rPr>
            <w:rStyle w:val="Hyperlink"/>
            <w:szCs w:val="24"/>
          </w:rPr>
          <w:t>academic calendar</w:t>
        </w:r>
      </w:hyperlink>
      <w:r w:rsidR="00465437">
        <w:rPr>
          <w:szCs w:val="24"/>
        </w:rPr>
        <w:t xml:space="preserve">, including the </w:t>
      </w:r>
      <w:hyperlink r:id="rId8" w:history="1">
        <w:r w:rsidR="00465437" w:rsidRPr="00465437">
          <w:rPr>
            <w:rStyle w:val="Hyperlink"/>
            <w:szCs w:val="24"/>
          </w:rPr>
          <w:t>exam schedule</w:t>
        </w:r>
      </w:hyperlink>
      <w:r w:rsidR="00465437">
        <w:rPr>
          <w:szCs w:val="24"/>
        </w:rPr>
        <w:t>, is available on-line</w:t>
      </w:r>
      <w:r w:rsidR="00FD2C9B">
        <w:rPr>
          <w:szCs w:val="24"/>
        </w:rPr>
        <w:t xml:space="preserve">.  The final is not cumulative, and will follow the same format was the </w:t>
      </w:r>
      <w:r w:rsidR="00600204">
        <w:rPr>
          <w:szCs w:val="24"/>
        </w:rPr>
        <w:t>previous exams</w:t>
      </w:r>
      <w:r w:rsidR="00FD2C9B">
        <w:rPr>
          <w:szCs w:val="24"/>
        </w:rPr>
        <w:t xml:space="preserve">.  </w:t>
      </w:r>
    </w:p>
    <w:p w14:paraId="23A342D5" w14:textId="77777777" w:rsidR="0064151F" w:rsidRDefault="0064151F" w:rsidP="00D2648C">
      <w:pPr>
        <w:rPr>
          <w:szCs w:val="24"/>
        </w:rPr>
      </w:pPr>
    </w:p>
    <w:p w14:paraId="2A7D3E26" w14:textId="7323A19C" w:rsidR="0064151F" w:rsidRDefault="0064151F" w:rsidP="0064151F">
      <w:pPr>
        <w:ind w:left="720"/>
      </w:pPr>
      <w:r>
        <w:rPr>
          <w:u w:val="single"/>
        </w:rPr>
        <w:t>Assignment</w:t>
      </w:r>
      <w:r>
        <w:rPr>
          <w:u w:val="single"/>
        </w:rPr>
        <w:tab/>
      </w:r>
      <w:r>
        <w:rPr>
          <w:u w:val="single"/>
        </w:rPr>
        <w:tab/>
      </w:r>
      <w:r w:rsidR="00B1474D">
        <w:rPr>
          <w:u w:val="single"/>
        </w:rPr>
        <w:tab/>
      </w:r>
      <w:r>
        <w:rPr>
          <w:u w:val="single"/>
        </w:rPr>
        <w:tab/>
        <w:t>Weight</w:t>
      </w:r>
      <w:r>
        <w:rPr>
          <w:u w:val="single"/>
        </w:rPr>
        <w:tab/>
      </w:r>
      <w:r>
        <w:rPr>
          <w:u w:val="single"/>
        </w:rPr>
        <w:tab/>
      </w:r>
      <w:r>
        <w:tab/>
      </w:r>
    </w:p>
    <w:p w14:paraId="5959223F" w14:textId="77777777" w:rsidR="00600204" w:rsidRDefault="0064151F" w:rsidP="0064151F">
      <w:pPr>
        <w:ind w:left="720"/>
      </w:pPr>
      <w:r>
        <w:t>Exam</w:t>
      </w:r>
      <w:r w:rsidR="00600204">
        <w:t xml:space="preserve"> I</w:t>
      </w:r>
      <w:r>
        <w:t>:</w:t>
      </w:r>
      <w:r>
        <w:tab/>
      </w:r>
      <w:r w:rsidR="00600204">
        <w:tab/>
      </w:r>
      <w:r>
        <w:tab/>
      </w:r>
      <w:r w:rsidR="00B1474D">
        <w:tab/>
      </w:r>
      <w:r>
        <w:t>2</w:t>
      </w:r>
      <w:r w:rsidR="00600204">
        <w:t>0</w:t>
      </w:r>
      <w:r>
        <w:t>%</w:t>
      </w:r>
    </w:p>
    <w:p w14:paraId="36D3E1E8" w14:textId="1478A390" w:rsidR="0064151F" w:rsidRDefault="00600204" w:rsidP="0064151F">
      <w:pPr>
        <w:ind w:left="720"/>
      </w:pPr>
      <w:r>
        <w:t xml:space="preserve">Exam II: </w:t>
      </w:r>
      <w:r>
        <w:tab/>
      </w:r>
      <w:r>
        <w:tab/>
      </w:r>
      <w:r>
        <w:tab/>
      </w:r>
      <w:r>
        <w:tab/>
        <w:t>20%</w:t>
      </w:r>
      <w:r w:rsidR="0064151F">
        <w:tab/>
      </w:r>
      <w:r w:rsidR="0064151F">
        <w:tab/>
      </w:r>
      <w:r w:rsidR="0064151F">
        <w:tab/>
      </w:r>
      <w:r w:rsidR="0064151F">
        <w:tab/>
      </w:r>
      <w:r w:rsidR="0064151F">
        <w:tab/>
      </w:r>
      <w:r w:rsidR="0064151F">
        <w:tab/>
      </w:r>
      <w:r w:rsidR="0064151F">
        <w:tab/>
      </w:r>
    </w:p>
    <w:p w14:paraId="170DF44C" w14:textId="784AF49F" w:rsidR="00B1474D" w:rsidRDefault="00B1474D" w:rsidP="00B1474D">
      <w:r>
        <w:tab/>
        <w:t>Map quizzes (5 @ 4% each)</w:t>
      </w:r>
      <w:r>
        <w:tab/>
      </w:r>
      <w:r>
        <w:tab/>
        <w:t>20%</w:t>
      </w:r>
    </w:p>
    <w:p w14:paraId="28A4FF40" w14:textId="50D452DB" w:rsidR="0064151F" w:rsidRDefault="0064151F" w:rsidP="0064151F">
      <w:pPr>
        <w:ind w:left="720"/>
      </w:pPr>
      <w:r>
        <w:t>Paper:</w:t>
      </w:r>
      <w:r>
        <w:tab/>
      </w:r>
      <w:r>
        <w:tab/>
      </w:r>
      <w:r>
        <w:tab/>
      </w:r>
      <w:r>
        <w:tab/>
      </w:r>
      <w:r w:rsidR="00B1474D">
        <w:tab/>
      </w:r>
      <w:r>
        <w:t>2</w:t>
      </w:r>
      <w:r w:rsidR="00600204">
        <w:t>0</w:t>
      </w:r>
      <w:r>
        <w:t>%</w:t>
      </w:r>
      <w:r>
        <w:tab/>
      </w:r>
      <w:r>
        <w:tab/>
      </w:r>
      <w:r>
        <w:tab/>
        <w:t xml:space="preserve"> </w:t>
      </w:r>
    </w:p>
    <w:p w14:paraId="2B648CC7" w14:textId="509ED5DE" w:rsidR="0064151F" w:rsidRDefault="0064151F" w:rsidP="0064151F">
      <w:pPr>
        <w:ind w:left="720"/>
      </w:pPr>
      <w:r>
        <w:t>Final Exam:</w:t>
      </w:r>
      <w:r>
        <w:tab/>
      </w:r>
      <w:r>
        <w:tab/>
      </w:r>
      <w:r>
        <w:tab/>
      </w:r>
      <w:r w:rsidR="00B1474D">
        <w:tab/>
      </w:r>
      <w:r>
        <w:t>2</w:t>
      </w:r>
      <w:r w:rsidR="00600204">
        <w:t>0</w:t>
      </w:r>
      <w:r>
        <w:t>%</w:t>
      </w:r>
    </w:p>
    <w:p w14:paraId="15EDFDAC" w14:textId="25AA2EDE" w:rsidR="0064151F" w:rsidRDefault="0064151F" w:rsidP="0064151F">
      <w:r>
        <w:tab/>
      </w:r>
    </w:p>
    <w:p w14:paraId="48BBA6BB" w14:textId="77777777" w:rsidR="0064151F" w:rsidRPr="00A27888" w:rsidRDefault="0064151F" w:rsidP="0064151F">
      <w:pPr>
        <w:rPr>
          <w:szCs w:val="24"/>
        </w:rPr>
      </w:pPr>
    </w:p>
    <w:p w14:paraId="1760250B" w14:textId="77777777" w:rsidR="0064151F" w:rsidRDefault="0064151F" w:rsidP="0064151F">
      <w:pPr>
        <w:pStyle w:val="Heading3"/>
      </w:pPr>
      <w:r>
        <w:t>Grades</w:t>
      </w:r>
    </w:p>
    <w:p w14:paraId="5E79C839" w14:textId="77777777" w:rsidR="0064151F" w:rsidRDefault="0064151F" w:rsidP="0064151F">
      <w:r>
        <w:t>The following grading system will be used, with pluses and minuses added:</w:t>
      </w:r>
    </w:p>
    <w:p w14:paraId="01031983" w14:textId="77777777" w:rsidR="0064151F" w:rsidRDefault="0064151F" w:rsidP="0064151F"/>
    <w:p w14:paraId="6EF67228" w14:textId="77777777" w:rsidR="0064151F" w:rsidRDefault="0064151F" w:rsidP="0064151F">
      <w:pPr>
        <w:pStyle w:val="BodyTextIndent3"/>
        <w:ind w:left="0" w:firstLine="0"/>
      </w:pPr>
      <w:r>
        <w:t>A</w:t>
      </w:r>
      <w:r>
        <w:tab/>
        <w:t>Excellent work; papers (essays) are well written and argued with a clear thesis that is well supported throughout.  Written work is clear, concise, and devoid of errors (grammatical, lack of citation, etc…).  While all papers can be revised endlessly, no immediate, obvious or quick changes would improve the caliber of the work.  Participation in class discussions is consistent and thoughtful.</w:t>
      </w:r>
    </w:p>
    <w:p w14:paraId="7F8651E1" w14:textId="77777777" w:rsidR="0064151F" w:rsidRDefault="0064151F" w:rsidP="0064151F"/>
    <w:p w14:paraId="5F0018F3" w14:textId="77777777" w:rsidR="0064151F" w:rsidRDefault="0064151F" w:rsidP="0064151F">
      <w:r>
        <w:t xml:space="preserve">B </w:t>
      </w:r>
      <w:r>
        <w:tab/>
        <w:t>Good overall, although could stand improvement in places.  Arguments typically require greater elaboration or support.  Written work is often unclear or vague in places, either due to a lack of conceptual clarity, or simply a writing style that is difficult to follow at times.  Class participation is good, although not as consistent or forthcoming as from other students in the class.</w:t>
      </w:r>
    </w:p>
    <w:p w14:paraId="21CA17FE" w14:textId="77777777" w:rsidR="0064151F" w:rsidRDefault="0064151F" w:rsidP="0064151F"/>
    <w:p w14:paraId="61072C76" w14:textId="77777777" w:rsidR="0064151F" w:rsidRDefault="0064151F" w:rsidP="0064151F">
      <w:r>
        <w:t>C</w:t>
      </w:r>
      <w:r>
        <w:tab/>
        <w:t>The work is acceptable, however, suffers from numerous shortcomings that detract from the overall effort.  Arguments are often ill supported and typically vaguely explained. Written work could stand substantial revision and improvement for clarity, basic grammar, citation/reference requirements, and overall presentation.  Active participation in class discussion is often minimal, though occasionally present.</w:t>
      </w:r>
    </w:p>
    <w:p w14:paraId="6B4185C1" w14:textId="77777777" w:rsidR="0064151F" w:rsidRDefault="0064151F" w:rsidP="0064151F"/>
    <w:p w14:paraId="4BB5239D" w14:textId="77777777" w:rsidR="0064151F" w:rsidRDefault="0064151F" w:rsidP="0064151F">
      <w:r>
        <w:t>D</w:t>
      </w:r>
      <w:r>
        <w:tab/>
        <w:t>The minimum acceptable level to receive credit.  Written work is weakly presented in terms of both clarity and accessibility, meaning that it is often difficult to follow or determine just what is being argued.  Little to no supporting evidence is presented, and there are often large leaps of logic that raise questions as to the student’s understanding of the concepts under discussion.  Papers often reflect serious difficulties with written English, raising concerns about the student’s ability to successfully graduate from college without significant improvement.  Despite these weaknesses, however, the effort rises above the level needed to receive credit for the assignment.</w:t>
      </w:r>
    </w:p>
    <w:p w14:paraId="7F242A74" w14:textId="77777777" w:rsidR="0064151F" w:rsidRDefault="0064151F" w:rsidP="0064151F"/>
    <w:p w14:paraId="297D9DFA" w14:textId="10A7F352" w:rsidR="0064151F" w:rsidRDefault="0064151F" w:rsidP="0064151F">
      <w:r>
        <w:t>F</w:t>
      </w:r>
      <w:r>
        <w:tab/>
        <w:t xml:space="preserve">Failure to meet the standards expected of students at </w:t>
      </w:r>
      <w:r w:rsidR="00FD2C9B">
        <w:t>Loyola University Chicago</w:t>
      </w:r>
      <w:r>
        <w:t>.</w:t>
      </w:r>
    </w:p>
    <w:p w14:paraId="532240C8" w14:textId="77777777" w:rsidR="0064151F" w:rsidRDefault="0064151F" w:rsidP="0064151F"/>
    <w:p w14:paraId="641C2500" w14:textId="0B4230BF" w:rsidR="0064151F" w:rsidRDefault="0064151F" w:rsidP="0064151F">
      <w:pPr>
        <w:ind w:firstLine="720"/>
      </w:pPr>
      <w:r>
        <w:lastRenderedPageBreak/>
        <w:t xml:space="preserve">Final course grades reflect the weighted average of the assignments as listed above, and follow the university’s grade system as outlined in the course catalog.  No extra credit is available regardless of circumstance.  Barring a medical emergency or similar situation, no extensions will be granted on any assignment.  Late assignments are docked one letter grade (10 points) for each 24-hr period after class ends on the date the assignment is due.  No assignment will be accepted beyond 3 days following its due date; a zero will be recorded instead.  Example: if an assignment is due at the end of class on </w:t>
      </w:r>
      <w:r w:rsidR="00FD2C9B">
        <w:t>Tuesday</w:t>
      </w:r>
      <w:r>
        <w:t>, then the latest it will be accepted late is Friday at the time class would normally end; a 30-point penalty will apply.  After that, the assignment is given a zero.</w:t>
      </w:r>
    </w:p>
    <w:p w14:paraId="46159E8D" w14:textId="77777777" w:rsidR="00465437" w:rsidRDefault="00465437" w:rsidP="0064151F">
      <w:pPr>
        <w:ind w:firstLine="720"/>
      </w:pPr>
    </w:p>
    <w:p w14:paraId="29CA0459" w14:textId="576DF1F2" w:rsidR="00465437" w:rsidRDefault="00465437" w:rsidP="00465437">
      <w:r>
        <w:tab/>
        <w:t xml:space="preserve">All students are expected to adhere to the highest standards of academic integrity.  All instances of cheating or plagiarism will result in at least a failed grade on the assignment, if not the entire course.  All infractions are reported to the Dean for Student Academic Affairs for further disciplinary action, which may include expulsion from Loyola University. The university’s policies related to academic integrity are list in the </w:t>
      </w:r>
      <w:hyperlink r:id="rId9" w:history="1">
        <w:r w:rsidRPr="00D20A40">
          <w:rPr>
            <w:rStyle w:val="Hyperlink"/>
          </w:rPr>
          <w:t>catalog</w:t>
        </w:r>
      </w:hyperlink>
      <w:r>
        <w:t>.  All findings of academic misconduct are entered into a student’s university record and may be disclosed to graduate schools, state bar examiners, and others with a legitimate reason to inquire.</w:t>
      </w:r>
    </w:p>
    <w:p w14:paraId="168FE828" w14:textId="77777777" w:rsidR="00465437" w:rsidRDefault="00465437" w:rsidP="0064151F"/>
    <w:p w14:paraId="05E2B83C" w14:textId="4C588DB5" w:rsidR="00D45B46" w:rsidRDefault="0064151F" w:rsidP="00D45B46">
      <w:r>
        <w:tab/>
      </w:r>
      <w:r w:rsidR="00D45B46">
        <w:t xml:space="preserve">All assignments must be turned in during class; no assignment will be accepted by email, apart </w:t>
      </w:r>
      <w:r w:rsidR="001C2BD8">
        <w:t xml:space="preserve">from </w:t>
      </w:r>
      <w:r w:rsidR="00D45B46">
        <w:t xml:space="preserve">recording submission to meet the deadline.  In other words, if you are unable to attend class on the day an assignment is due, you must email the assignment to me to avoid late penalties; however, I will not print your assignment out for you.  You must bring a hardcopy to the next class meeting.  The final paper should also be submitted (uploaded) to </w:t>
      </w:r>
      <w:hyperlink r:id="rId10" w:history="1">
        <w:r w:rsidR="00D45B46" w:rsidRPr="00CB2F70">
          <w:rPr>
            <w:rStyle w:val="Hyperlink"/>
          </w:rPr>
          <w:t>Sakai</w:t>
        </w:r>
      </w:hyperlink>
      <w:r w:rsidR="00D45B46">
        <w:t xml:space="preserve"> where it will be reviewed by TURN-IT-IN, a on-line plagiarism testing service paid for by Loyola.  Since you will receive a report from TURN-IT-IN, you are encouraged to leave sufficient time to edit or correct your paper as needed prior to turning in the final hard copy in class.  Instructions for uploading your papers will be discussed in class as the time approaches, but Sakai student resources (instructions) are available </w:t>
      </w:r>
      <w:hyperlink r:id="rId11" w:history="1">
        <w:r w:rsidR="00D45B46" w:rsidRPr="00CB2F70">
          <w:rPr>
            <w:rStyle w:val="Hyperlink"/>
          </w:rPr>
          <w:t>here</w:t>
        </w:r>
      </w:hyperlink>
      <w:r w:rsidR="00D45B46">
        <w:t>.</w:t>
      </w:r>
    </w:p>
    <w:p w14:paraId="465C2FB1" w14:textId="77777777" w:rsidR="00CB2F70" w:rsidRDefault="00CB2F70" w:rsidP="0064151F"/>
    <w:p w14:paraId="7247C4F7" w14:textId="24E5005C" w:rsidR="00CB2F70" w:rsidRDefault="00CB2F70" w:rsidP="00CB2F70">
      <w:r>
        <w:tab/>
        <w:t xml:space="preserve">Traveling athletes are reminded to provide me with a copy of their travel schedules and any conflicting tournaments as soon as they become available.  </w:t>
      </w:r>
    </w:p>
    <w:p w14:paraId="54EAE678" w14:textId="77777777" w:rsidR="0064151F" w:rsidRDefault="0064151F" w:rsidP="0064151F">
      <w:pPr>
        <w:pStyle w:val="Heading3"/>
      </w:pPr>
    </w:p>
    <w:p w14:paraId="52986CCD" w14:textId="77777777" w:rsidR="0064151F" w:rsidRDefault="0064151F" w:rsidP="0064151F">
      <w:pPr>
        <w:pStyle w:val="Heading3"/>
      </w:pPr>
      <w:r>
        <w:t>Texts</w:t>
      </w:r>
    </w:p>
    <w:p w14:paraId="46DB1DB7" w14:textId="76CD7C8E" w:rsidR="00031B20" w:rsidRDefault="0064151F" w:rsidP="0064151F">
      <w:r>
        <w:tab/>
        <w:t xml:space="preserve">There </w:t>
      </w:r>
      <w:r w:rsidR="00D20863">
        <w:t xml:space="preserve">are </w:t>
      </w:r>
      <w:r w:rsidR="00FD2C9B">
        <w:t>two</w:t>
      </w:r>
      <w:r>
        <w:t xml:space="preserve"> required textbook</w:t>
      </w:r>
      <w:r w:rsidR="00FD2C9B">
        <w:t>s</w:t>
      </w:r>
      <w:r>
        <w:t xml:space="preserve"> for this course, which </w:t>
      </w:r>
      <w:r w:rsidR="00666772">
        <w:t>are</w:t>
      </w:r>
      <w:r>
        <w:t xml:space="preserve"> available in the campus bookstore. Electronic links to articles are accessible via an electronic version of this syllabus that will be posted on the course home page </w:t>
      </w:r>
      <w:r w:rsidR="00537FC0">
        <w:t xml:space="preserve">within </w:t>
      </w:r>
      <w:hyperlink r:id="rId12" w:history="1">
        <w:r w:rsidR="006C638D">
          <w:rPr>
            <w:rStyle w:val="Hyperlink"/>
          </w:rPr>
          <w:t>Sak</w:t>
        </w:r>
        <w:r w:rsidR="00537FC0" w:rsidRPr="00537FC0">
          <w:rPr>
            <w:rStyle w:val="Hyperlink"/>
          </w:rPr>
          <w:t>a</w:t>
        </w:r>
      </w:hyperlink>
      <w:r w:rsidR="006C638D">
        <w:rPr>
          <w:rStyle w:val="Hyperlink"/>
        </w:rPr>
        <w:t>i</w:t>
      </w:r>
      <w:r w:rsidR="00666772">
        <w:t xml:space="preserve">, </w:t>
      </w:r>
      <w:r w:rsidR="00FD2C9B" w:rsidRPr="00666772">
        <w:t>the university’s on-line storage system</w:t>
      </w:r>
      <w:r w:rsidR="00666772">
        <w:t xml:space="preserve"> for course reserves</w:t>
      </w:r>
      <w:r w:rsidR="009C693D" w:rsidRPr="00666772">
        <w:t xml:space="preserve">.  </w:t>
      </w:r>
      <w:r>
        <w:t>All readings marked (ERES) are available for download from as electronic reserves</w:t>
      </w:r>
      <w:r w:rsidR="00537FC0">
        <w:t xml:space="preserve"> from within </w:t>
      </w:r>
      <w:hyperlink r:id="rId13" w:history="1">
        <w:r w:rsidR="00537FC0" w:rsidRPr="00537FC0">
          <w:rPr>
            <w:rStyle w:val="Hyperlink"/>
          </w:rPr>
          <w:t>Sakai</w:t>
        </w:r>
      </w:hyperlink>
      <w:r>
        <w:t>.  Links t</w:t>
      </w:r>
      <w:r w:rsidR="006C638D">
        <w:t>o other webpages</w:t>
      </w:r>
      <w:r>
        <w:t xml:space="preserve"> are embedded in this syllabus,</w:t>
      </w:r>
      <w:r w:rsidR="009C693D">
        <w:t xml:space="preserve"> which again, can be downloaded.  All readings marked either (JSTOR) or (Academic Search Premier) must be accessed from a Loyola University server, either on-campus, or off-campus via a proxy.  Please consult the </w:t>
      </w:r>
      <w:hyperlink r:id="rId14" w:history="1">
        <w:r w:rsidR="009C693D" w:rsidRPr="00666772">
          <w:rPr>
            <w:rStyle w:val="Hyperlink"/>
          </w:rPr>
          <w:t>library</w:t>
        </w:r>
      </w:hyperlink>
      <w:r w:rsidR="009C693D">
        <w:t xml:space="preserve"> if you need help doing this.</w:t>
      </w:r>
    </w:p>
    <w:p w14:paraId="5B254E8E" w14:textId="77777777" w:rsidR="009C693D" w:rsidRPr="00A27888" w:rsidRDefault="009C693D" w:rsidP="0064151F">
      <w:pPr>
        <w:rPr>
          <w:szCs w:val="24"/>
        </w:rPr>
      </w:pPr>
    </w:p>
    <w:p w14:paraId="5EB1ACE9" w14:textId="3756DE82" w:rsidR="0054393C" w:rsidRPr="00A27888" w:rsidRDefault="0054393C" w:rsidP="00D2648C">
      <w:pPr>
        <w:rPr>
          <w:szCs w:val="24"/>
        </w:rPr>
      </w:pPr>
      <w:r w:rsidRPr="00A27888">
        <w:rPr>
          <w:szCs w:val="24"/>
        </w:rPr>
        <w:t>Required Text</w:t>
      </w:r>
      <w:r w:rsidR="009C693D">
        <w:rPr>
          <w:szCs w:val="24"/>
        </w:rPr>
        <w:t>s</w:t>
      </w:r>
      <w:r w:rsidRPr="00A27888">
        <w:rPr>
          <w:szCs w:val="24"/>
        </w:rPr>
        <w:t>:</w:t>
      </w:r>
    </w:p>
    <w:p w14:paraId="6CEDDCA1" w14:textId="0905C15F" w:rsidR="0054393C" w:rsidRPr="00A27888" w:rsidRDefault="0054393C" w:rsidP="0054393C">
      <w:pPr>
        <w:ind w:left="720"/>
        <w:rPr>
          <w:szCs w:val="24"/>
        </w:rPr>
      </w:pPr>
      <w:r w:rsidRPr="00A27888">
        <w:rPr>
          <w:szCs w:val="24"/>
        </w:rPr>
        <w:t xml:space="preserve">Smallman, Shawn and </w:t>
      </w:r>
      <w:proofErr w:type="spellStart"/>
      <w:r w:rsidRPr="00A27888">
        <w:rPr>
          <w:szCs w:val="24"/>
        </w:rPr>
        <w:t>Kimberely</w:t>
      </w:r>
      <w:proofErr w:type="spellEnd"/>
      <w:r w:rsidRPr="00A27888">
        <w:rPr>
          <w:szCs w:val="24"/>
        </w:rPr>
        <w:t xml:space="preserve"> Brown.  2011</w:t>
      </w:r>
      <w:r w:rsidRPr="006C638D">
        <w:rPr>
          <w:szCs w:val="24"/>
        </w:rPr>
        <w:t xml:space="preserve">.  </w:t>
      </w:r>
      <w:r w:rsidRPr="006C638D">
        <w:rPr>
          <w:i/>
          <w:szCs w:val="24"/>
        </w:rPr>
        <w:t>Introduction to International and Global Studies</w:t>
      </w:r>
      <w:r w:rsidRPr="006C638D">
        <w:rPr>
          <w:szCs w:val="24"/>
        </w:rPr>
        <w:t>.</w:t>
      </w:r>
      <w:r w:rsidRPr="00A27888">
        <w:rPr>
          <w:szCs w:val="24"/>
        </w:rPr>
        <w:t xml:space="preserve">  Chapel Hill: University of North Carolina Press.</w:t>
      </w:r>
    </w:p>
    <w:p w14:paraId="61434654" w14:textId="04975E86" w:rsidR="0054393C" w:rsidRPr="00A27888" w:rsidRDefault="0002517F" w:rsidP="0054393C">
      <w:pPr>
        <w:ind w:left="720"/>
        <w:rPr>
          <w:szCs w:val="24"/>
        </w:rPr>
      </w:pPr>
      <w:r w:rsidRPr="00A27888">
        <w:rPr>
          <w:szCs w:val="24"/>
        </w:rPr>
        <w:tab/>
        <w:t xml:space="preserve">ISBN: </w:t>
      </w:r>
      <w:r w:rsidRPr="00A27888">
        <w:rPr>
          <w:rFonts w:eastAsia="Times New Roman"/>
          <w:szCs w:val="24"/>
        </w:rPr>
        <w:t>978-0807871751</w:t>
      </w:r>
    </w:p>
    <w:p w14:paraId="09B256AA" w14:textId="77777777" w:rsidR="0054393C" w:rsidRPr="00A27888" w:rsidRDefault="0054393C" w:rsidP="0054393C">
      <w:pPr>
        <w:ind w:left="720"/>
        <w:rPr>
          <w:szCs w:val="24"/>
        </w:rPr>
      </w:pPr>
    </w:p>
    <w:p w14:paraId="19B36445" w14:textId="7E55C5EC" w:rsidR="0054393C" w:rsidRPr="00A27888" w:rsidRDefault="0002517F" w:rsidP="0054393C">
      <w:pPr>
        <w:ind w:left="720"/>
        <w:rPr>
          <w:szCs w:val="24"/>
        </w:rPr>
      </w:pPr>
      <w:proofErr w:type="spellStart"/>
      <w:r w:rsidRPr="00A27888">
        <w:rPr>
          <w:szCs w:val="24"/>
        </w:rPr>
        <w:t>Veregin</w:t>
      </w:r>
      <w:proofErr w:type="spellEnd"/>
      <w:r w:rsidRPr="00A27888">
        <w:rPr>
          <w:szCs w:val="24"/>
        </w:rPr>
        <w:t xml:space="preserve">, Howard, Ed.  2010.  </w:t>
      </w:r>
      <w:r w:rsidRPr="006C638D">
        <w:rPr>
          <w:i/>
          <w:szCs w:val="24"/>
        </w:rPr>
        <w:t>Goode’s World Atlas</w:t>
      </w:r>
      <w:r w:rsidRPr="00A27888">
        <w:rPr>
          <w:szCs w:val="24"/>
        </w:rPr>
        <w:t>, 22</w:t>
      </w:r>
      <w:r w:rsidRPr="00A27888">
        <w:rPr>
          <w:szCs w:val="24"/>
          <w:vertAlign w:val="superscript"/>
        </w:rPr>
        <w:t>nd</w:t>
      </w:r>
      <w:r w:rsidRPr="00A27888">
        <w:rPr>
          <w:szCs w:val="24"/>
        </w:rPr>
        <w:t xml:space="preserve"> Ed.  New York: Prentice Hall.</w:t>
      </w:r>
    </w:p>
    <w:p w14:paraId="3B96DFF4" w14:textId="533A6B90" w:rsidR="0002517F" w:rsidRPr="00A27888" w:rsidRDefault="0002517F" w:rsidP="0054393C">
      <w:pPr>
        <w:ind w:left="720"/>
        <w:rPr>
          <w:szCs w:val="24"/>
        </w:rPr>
      </w:pPr>
      <w:r w:rsidRPr="00A27888">
        <w:rPr>
          <w:szCs w:val="24"/>
        </w:rPr>
        <w:tab/>
        <w:t>ISBN: 978-0321652003</w:t>
      </w:r>
    </w:p>
    <w:p w14:paraId="3111C51C" w14:textId="77777777" w:rsidR="00781BE7" w:rsidRDefault="00781BE7" w:rsidP="00D2648C">
      <w:pPr>
        <w:rPr>
          <w:szCs w:val="24"/>
        </w:rPr>
      </w:pPr>
    </w:p>
    <w:p w14:paraId="432D2539" w14:textId="77777777" w:rsidR="00432516" w:rsidRPr="00A27888" w:rsidRDefault="00432516" w:rsidP="00D2648C">
      <w:pPr>
        <w:rPr>
          <w:szCs w:val="24"/>
        </w:rPr>
      </w:pPr>
    </w:p>
    <w:p w14:paraId="18B18CE0" w14:textId="3F9EA782" w:rsidR="00781BE7" w:rsidRPr="00A27888" w:rsidRDefault="00781BE7" w:rsidP="00D2648C">
      <w:pPr>
        <w:rPr>
          <w:b/>
          <w:szCs w:val="24"/>
        </w:rPr>
      </w:pPr>
      <w:r w:rsidRPr="00A27888">
        <w:rPr>
          <w:b/>
          <w:szCs w:val="24"/>
        </w:rPr>
        <w:t>I. Introduction</w:t>
      </w:r>
    </w:p>
    <w:p w14:paraId="58D339AA" w14:textId="2A7B28AF" w:rsidR="006A52EB" w:rsidRPr="00A27888" w:rsidRDefault="006A52EB" w:rsidP="006A52EB">
      <w:pPr>
        <w:rPr>
          <w:szCs w:val="24"/>
        </w:rPr>
      </w:pPr>
      <w:r w:rsidRPr="00A27888">
        <w:rPr>
          <w:szCs w:val="24"/>
        </w:rPr>
        <w:t>Week 1</w:t>
      </w:r>
      <w:r w:rsidR="004A1754" w:rsidRPr="00A27888">
        <w:rPr>
          <w:szCs w:val="24"/>
        </w:rPr>
        <w:t xml:space="preserve">: Globalization </w:t>
      </w:r>
    </w:p>
    <w:p w14:paraId="6E763D2C" w14:textId="7CECAEAB" w:rsidR="00781BE7" w:rsidRPr="00A27888" w:rsidRDefault="008763B8" w:rsidP="00D2648C">
      <w:pPr>
        <w:rPr>
          <w:szCs w:val="24"/>
        </w:rPr>
      </w:pPr>
      <w:r w:rsidRPr="00A27888">
        <w:rPr>
          <w:szCs w:val="24"/>
        </w:rPr>
        <w:t>8/2</w:t>
      </w:r>
      <w:r w:rsidR="00D45B46">
        <w:rPr>
          <w:szCs w:val="24"/>
        </w:rPr>
        <w:t>4/15</w:t>
      </w:r>
      <w:r w:rsidRPr="00A27888">
        <w:rPr>
          <w:szCs w:val="24"/>
        </w:rPr>
        <w:tab/>
      </w:r>
      <w:r w:rsidR="00781BE7" w:rsidRPr="00A27888">
        <w:rPr>
          <w:szCs w:val="24"/>
        </w:rPr>
        <w:t>Introduction</w:t>
      </w:r>
    </w:p>
    <w:p w14:paraId="131ED618" w14:textId="4E98F743" w:rsidR="00060ACF" w:rsidRPr="00A27888" w:rsidRDefault="00781BE7" w:rsidP="00D2648C">
      <w:pPr>
        <w:rPr>
          <w:szCs w:val="24"/>
        </w:rPr>
      </w:pPr>
      <w:r w:rsidRPr="00A27888">
        <w:rPr>
          <w:szCs w:val="24"/>
        </w:rPr>
        <w:tab/>
      </w:r>
      <w:r w:rsidRPr="00A27888">
        <w:rPr>
          <w:szCs w:val="24"/>
        </w:rPr>
        <w:tab/>
      </w:r>
      <w:r w:rsidR="00C91036">
        <w:rPr>
          <w:szCs w:val="24"/>
        </w:rPr>
        <w:tab/>
      </w:r>
      <w:r w:rsidR="00060ACF" w:rsidRPr="00A27888">
        <w:rPr>
          <w:szCs w:val="24"/>
        </w:rPr>
        <w:t xml:space="preserve">No assigned </w:t>
      </w:r>
      <w:r w:rsidR="00C91036">
        <w:rPr>
          <w:szCs w:val="24"/>
        </w:rPr>
        <w:t>r</w:t>
      </w:r>
      <w:r w:rsidR="00060ACF" w:rsidRPr="00A27888">
        <w:rPr>
          <w:szCs w:val="24"/>
        </w:rPr>
        <w:t>eadings</w:t>
      </w:r>
    </w:p>
    <w:p w14:paraId="72829C80" w14:textId="77777777" w:rsidR="00781BE7" w:rsidRPr="00A27888" w:rsidRDefault="00781BE7" w:rsidP="00D2648C">
      <w:pPr>
        <w:rPr>
          <w:szCs w:val="24"/>
        </w:rPr>
      </w:pPr>
    </w:p>
    <w:p w14:paraId="15959F9B" w14:textId="77777777" w:rsidR="00930FD6" w:rsidRPr="00A27888" w:rsidRDefault="00D45B46" w:rsidP="00930FD6">
      <w:pPr>
        <w:rPr>
          <w:szCs w:val="24"/>
        </w:rPr>
      </w:pPr>
      <w:r>
        <w:rPr>
          <w:szCs w:val="24"/>
        </w:rPr>
        <w:t>8/26/15</w:t>
      </w:r>
      <w:r w:rsidR="00781BE7" w:rsidRPr="00A27888">
        <w:rPr>
          <w:szCs w:val="24"/>
        </w:rPr>
        <w:tab/>
      </w:r>
      <w:r w:rsidR="00930FD6" w:rsidRPr="00A27888">
        <w:rPr>
          <w:szCs w:val="24"/>
        </w:rPr>
        <w:t>What is globalization?</w:t>
      </w:r>
    </w:p>
    <w:p w14:paraId="2818BC66" w14:textId="77777777" w:rsidR="00930FD6" w:rsidRPr="00A27888" w:rsidRDefault="00930FD6" w:rsidP="00930FD6">
      <w:pPr>
        <w:rPr>
          <w:szCs w:val="24"/>
        </w:rPr>
      </w:pPr>
      <w:r w:rsidRPr="00A27888">
        <w:rPr>
          <w:szCs w:val="24"/>
        </w:rPr>
        <w:tab/>
      </w:r>
      <w:r w:rsidRPr="00A27888">
        <w:rPr>
          <w:szCs w:val="24"/>
        </w:rPr>
        <w:tab/>
      </w:r>
      <w:r w:rsidRPr="00A27888">
        <w:rPr>
          <w:szCs w:val="24"/>
        </w:rPr>
        <w:tab/>
        <w:t>Chapter 1 in Smallman and Brown</w:t>
      </w:r>
    </w:p>
    <w:p w14:paraId="58006CA5" w14:textId="77777777" w:rsidR="00930FD6" w:rsidRPr="00A27888" w:rsidRDefault="00930FD6" w:rsidP="00930FD6">
      <w:pPr>
        <w:ind w:left="720"/>
        <w:rPr>
          <w:szCs w:val="24"/>
        </w:rPr>
      </w:pPr>
    </w:p>
    <w:p w14:paraId="2354DCBF" w14:textId="77777777" w:rsidR="00930FD6" w:rsidRDefault="00930FD6" w:rsidP="00930FD6">
      <w:pPr>
        <w:ind w:left="2160"/>
        <w:rPr>
          <w:szCs w:val="24"/>
        </w:rPr>
      </w:pPr>
      <w:r w:rsidRPr="00A27888">
        <w:rPr>
          <w:szCs w:val="24"/>
        </w:rPr>
        <w:t>E-Link (</w:t>
      </w:r>
      <w:r>
        <w:rPr>
          <w:szCs w:val="24"/>
        </w:rPr>
        <w:t>ERES)</w:t>
      </w:r>
      <w:r w:rsidRPr="00A27888">
        <w:rPr>
          <w:szCs w:val="24"/>
        </w:rPr>
        <w:t xml:space="preserve">: </w:t>
      </w:r>
      <w:hyperlink r:id="rId15" w:history="1">
        <w:r w:rsidRPr="00937AB4">
          <w:rPr>
            <w:rStyle w:val="Hyperlink"/>
            <w:szCs w:val="24"/>
          </w:rPr>
          <w:t xml:space="preserve">Marber, Peter. </w:t>
        </w:r>
        <w:proofErr w:type="gramStart"/>
        <w:r w:rsidRPr="00937AB4">
          <w:rPr>
            <w:rStyle w:val="Hyperlink"/>
            <w:szCs w:val="24"/>
          </w:rPr>
          <w:t>2005.  “</w:t>
        </w:r>
        <w:proofErr w:type="gramEnd"/>
        <w:r w:rsidRPr="00937AB4">
          <w:rPr>
            <w:rStyle w:val="Hyperlink"/>
            <w:szCs w:val="24"/>
          </w:rPr>
          <w:t>Globalization and Its Contents,” World Policy Journal, 21(4): 29-37.</w:t>
        </w:r>
      </w:hyperlink>
    </w:p>
    <w:p w14:paraId="09A546F5" w14:textId="77777777" w:rsidR="00930FD6" w:rsidRPr="00A27888" w:rsidRDefault="00930FD6" w:rsidP="00930FD6">
      <w:pPr>
        <w:ind w:left="2160"/>
        <w:rPr>
          <w:szCs w:val="24"/>
        </w:rPr>
      </w:pPr>
    </w:p>
    <w:p w14:paraId="249FE7FE" w14:textId="77777777" w:rsidR="00930FD6" w:rsidRPr="00A27888" w:rsidRDefault="00930FD6" w:rsidP="00930FD6">
      <w:pPr>
        <w:rPr>
          <w:szCs w:val="24"/>
        </w:rPr>
      </w:pPr>
      <w:r w:rsidRPr="00A27888">
        <w:rPr>
          <w:szCs w:val="24"/>
        </w:rPr>
        <w:tab/>
      </w:r>
      <w:r w:rsidRPr="00A27888">
        <w:rPr>
          <w:szCs w:val="24"/>
        </w:rPr>
        <w:tab/>
      </w:r>
      <w:r w:rsidRPr="00A27888">
        <w:rPr>
          <w:szCs w:val="24"/>
        </w:rPr>
        <w:tab/>
        <w:t>Recommended (not required):</w:t>
      </w:r>
    </w:p>
    <w:p w14:paraId="2593BD96" w14:textId="77777777" w:rsidR="00930FD6" w:rsidRPr="00A27888" w:rsidRDefault="00930FD6" w:rsidP="00930FD6">
      <w:pPr>
        <w:rPr>
          <w:szCs w:val="24"/>
        </w:rPr>
      </w:pPr>
      <w:r w:rsidRPr="00A27888">
        <w:rPr>
          <w:szCs w:val="24"/>
        </w:rPr>
        <w:tab/>
      </w:r>
      <w:r w:rsidRPr="00A27888">
        <w:rPr>
          <w:szCs w:val="24"/>
        </w:rPr>
        <w:tab/>
      </w:r>
      <w:r w:rsidRPr="00A27888">
        <w:rPr>
          <w:szCs w:val="24"/>
        </w:rPr>
        <w:tab/>
      </w:r>
      <w:r w:rsidRPr="00A27888">
        <w:rPr>
          <w:szCs w:val="24"/>
        </w:rPr>
        <w:tab/>
        <w:t>Chapter 12 in Smallman and Brown</w:t>
      </w:r>
    </w:p>
    <w:p w14:paraId="31E9AD59" w14:textId="77777777" w:rsidR="003E48A0" w:rsidRPr="00A27888" w:rsidRDefault="003E48A0" w:rsidP="00D2648C">
      <w:pPr>
        <w:rPr>
          <w:szCs w:val="24"/>
        </w:rPr>
      </w:pPr>
    </w:p>
    <w:p w14:paraId="776084C1" w14:textId="77777777" w:rsidR="00930FD6" w:rsidRPr="00A27888" w:rsidRDefault="00D45B46" w:rsidP="00930FD6">
      <w:pPr>
        <w:rPr>
          <w:szCs w:val="24"/>
        </w:rPr>
      </w:pPr>
      <w:r>
        <w:rPr>
          <w:szCs w:val="24"/>
        </w:rPr>
        <w:t>8/28/15</w:t>
      </w:r>
      <w:r w:rsidR="00781BE7" w:rsidRPr="00A27888">
        <w:rPr>
          <w:szCs w:val="24"/>
        </w:rPr>
        <w:tab/>
      </w:r>
      <w:r w:rsidR="00930FD6" w:rsidRPr="00A27888">
        <w:rPr>
          <w:szCs w:val="24"/>
        </w:rPr>
        <w:t>Is today any different from early eras?</w:t>
      </w:r>
    </w:p>
    <w:p w14:paraId="4CD1E58F" w14:textId="77777777" w:rsidR="00930FD6" w:rsidRPr="00A27888" w:rsidRDefault="00930FD6" w:rsidP="00930FD6">
      <w:pPr>
        <w:tabs>
          <w:tab w:val="left" w:pos="2160"/>
          <w:tab w:val="left" w:pos="2250"/>
        </w:tabs>
        <w:ind w:left="2160"/>
        <w:rPr>
          <w:szCs w:val="24"/>
        </w:rPr>
      </w:pPr>
      <w:r w:rsidRPr="00A27888">
        <w:rPr>
          <w:szCs w:val="24"/>
        </w:rPr>
        <w:t>E-Link (</w:t>
      </w:r>
      <w:r>
        <w:rPr>
          <w:szCs w:val="24"/>
        </w:rPr>
        <w:t>JSTOR</w:t>
      </w:r>
      <w:r w:rsidRPr="00A27888">
        <w:rPr>
          <w:szCs w:val="24"/>
        </w:rPr>
        <w:t xml:space="preserve">): </w:t>
      </w:r>
      <w:hyperlink r:id="rId16" w:history="1">
        <w:r w:rsidRPr="00CC0510">
          <w:rPr>
            <w:rStyle w:val="Hyperlink"/>
            <w:szCs w:val="24"/>
          </w:rPr>
          <w:t xml:space="preserve">Keohane, Robert and Joseph Nye. 2000. “Globalization: What's New? What's Not? (And So What?)” </w:t>
        </w:r>
        <w:r w:rsidRPr="00CC0510">
          <w:rPr>
            <w:rStyle w:val="Hyperlink"/>
            <w:i/>
            <w:szCs w:val="24"/>
          </w:rPr>
          <w:t>Foreign Policy</w:t>
        </w:r>
        <w:r w:rsidRPr="00CC0510">
          <w:rPr>
            <w:rStyle w:val="Hyperlink"/>
            <w:szCs w:val="24"/>
          </w:rPr>
          <w:t xml:space="preserve"> 118:  104-20</w:t>
        </w:r>
      </w:hyperlink>
      <w:r w:rsidRPr="00A27888">
        <w:rPr>
          <w:szCs w:val="24"/>
        </w:rPr>
        <w:t xml:space="preserve">.  </w:t>
      </w:r>
    </w:p>
    <w:p w14:paraId="2B608C1F" w14:textId="77777777" w:rsidR="00930FD6" w:rsidRPr="00A27888" w:rsidRDefault="00930FD6" w:rsidP="00930FD6">
      <w:pPr>
        <w:ind w:left="2160"/>
        <w:rPr>
          <w:b/>
          <w:szCs w:val="24"/>
        </w:rPr>
      </w:pPr>
    </w:p>
    <w:p w14:paraId="22FBDAAB" w14:textId="31EC4DB1" w:rsidR="00D45B46" w:rsidRPr="00A27888" w:rsidRDefault="00930FD6" w:rsidP="00930FD6">
      <w:pPr>
        <w:ind w:left="2160"/>
        <w:rPr>
          <w:szCs w:val="24"/>
        </w:rPr>
      </w:pPr>
      <w:r w:rsidRPr="00A27888">
        <w:rPr>
          <w:rFonts w:eastAsia="Times New Roman"/>
          <w:szCs w:val="24"/>
        </w:rPr>
        <w:t>E-Link (</w:t>
      </w:r>
      <w:r>
        <w:rPr>
          <w:rFonts w:eastAsia="Times New Roman"/>
          <w:szCs w:val="24"/>
        </w:rPr>
        <w:t>web</w:t>
      </w:r>
      <w:r w:rsidRPr="00A27888">
        <w:rPr>
          <w:rFonts w:eastAsia="Times New Roman"/>
          <w:szCs w:val="24"/>
        </w:rPr>
        <w:t xml:space="preserve">): </w:t>
      </w:r>
      <w:hyperlink r:id="rId17" w:history="1">
        <w:proofErr w:type="spellStart"/>
        <w:r w:rsidRPr="00FF11E8">
          <w:rPr>
            <w:rStyle w:val="Hyperlink"/>
            <w:rFonts w:eastAsia="Times New Roman"/>
            <w:szCs w:val="24"/>
          </w:rPr>
          <w:t>Eichengreen</w:t>
        </w:r>
        <w:proofErr w:type="spellEnd"/>
        <w:r w:rsidRPr="00FF11E8">
          <w:rPr>
            <w:rStyle w:val="Hyperlink"/>
            <w:rFonts w:eastAsia="Times New Roman"/>
            <w:szCs w:val="24"/>
          </w:rPr>
          <w:t>, Barry J., et al. 1999.  "Is Globalization Today Really Different than Globalization 100 years ago?" NBER Working Paper No. 7195 (June)</w:t>
        </w:r>
      </w:hyperlink>
    </w:p>
    <w:p w14:paraId="604EFD62" w14:textId="6694FA01" w:rsidR="00781BE7" w:rsidRPr="00A27888" w:rsidRDefault="00781BE7" w:rsidP="003A6007">
      <w:pPr>
        <w:rPr>
          <w:szCs w:val="24"/>
        </w:rPr>
      </w:pPr>
    </w:p>
    <w:p w14:paraId="3C36AB3E" w14:textId="51D47D5E" w:rsidR="00781BE7" w:rsidRPr="00A27888" w:rsidRDefault="00781BE7" w:rsidP="00D2648C">
      <w:pPr>
        <w:rPr>
          <w:szCs w:val="24"/>
        </w:rPr>
      </w:pPr>
      <w:r w:rsidRPr="00A27888">
        <w:rPr>
          <w:szCs w:val="24"/>
        </w:rPr>
        <w:t>Week 2</w:t>
      </w:r>
      <w:r w:rsidR="004A1754" w:rsidRPr="00A27888">
        <w:rPr>
          <w:szCs w:val="24"/>
        </w:rPr>
        <w:t xml:space="preserve">: </w:t>
      </w:r>
      <w:proofErr w:type="spellStart"/>
      <w:r w:rsidR="004A1754" w:rsidRPr="00A27888">
        <w:rPr>
          <w:szCs w:val="24"/>
        </w:rPr>
        <w:t>Gobalization</w:t>
      </w:r>
      <w:proofErr w:type="spellEnd"/>
      <w:r w:rsidR="004A1754" w:rsidRPr="00A27888">
        <w:rPr>
          <w:szCs w:val="24"/>
        </w:rPr>
        <w:t xml:space="preserve"> (continued)</w:t>
      </w:r>
    </w:p>
    <w:p w14:paraId="08EF202E" w14:textId="74E2D75F" w:rsidR="00930FD6" w:rsidRPr="00A27888" w:rsidRDefault="00D45B46" w:rsidP="00930FD6">
      <w:pPr>
        <w:rPr>
          <w:szCs w:val="24"/>
        </w:rPr>
      </w:pPr>
      <w:r>
        <w:rPr>
          <w:szCs w:val="24"/>
        </w:rPr>
        <w:t>8/31/15</w:t>
      </w:r>
      <w:r w:rsidR="00930FD6">
        <w:rPr>
          <w:szCs w:val="24"/>
        </w:rPr>
        <w:tab/>
      </w:r>
      <w:r w:rsidR="00930FD6" w:rsidRPr="00A27888">
        <w:rPr>
          <w:szCs w:val="24"/>
        </w:rPr>
        <w:t>How are we connected?</w:t>
      </w:r>
    </w:p>
    <w:p w14:paraId="58B239E9" w14:textId="77777777" w:rsidR="00930FD6" w:rsidRPr="00A27888" w:rsidRDefault="00930FD6" w:rsidP="00930FD6">
      <w:pPr>
        <w:rPr>
          <w:szCs w:val="24"/>
        </w:rPr>
      </w:pPr>
      <w:r w:rsidRPr="00A27888">
        <w:rPr>
          <w:szCs w:val="24"/>
        </w:rPr>
        <w:tab/>
      </w:r>
      <w:r w:rsidRPr="00A27888">
        <w:rPr>
          <w:szCs w:val="24"/>
        </w:rPr>
        <w:tab/>
      </w:r>
      <w:r w:rsidRPr="00A27888">
        <w:rPr>
          <w:szCs w:val="24"/>
        </w:rPr>
        <w:tab/>
        <w:t>Chapter 2 in Smallman and Brown</w:t>
      </w:r>
    </w:p>
    <w:p w14:paraId="48647822" w14:textId="77777777" w:rsidR="00930FD6" w:rsidRPr="00A27888" w:rsidRDefault="00930FD6" w:rsidP="00930FD6">
      <w:pPr>
        <w:rPr>
          <w:szCs w:val="24"/>
        </w:rPr>
      </w:pPr>
    </w:p>
    <w:p w14:paraId="38BD8D8F" w14:textId="51619E0C" w:rsidR="00930FD6" w:rsidRPr="00A27888" w:rsidRDefault="00930FD6" w:rsidP="00930FD6">
      <w:pPr>
        <w:ind w:left="2160"/>
        <w:rPr>
          <w:rFonts w:eastAsia="Times New Roman"/>
          <w:szCs w:val="24"/>
        </w:rPr>
      </w:pPr>
      <w:r w:rsidRPr="00A27888">
        <w:rPr>
          <w:rFonts w:eastAsia="Times New Roman"/>
          <w:szCs w:val="24"/>
        </w:rPr>
        <w:t xml:space="preserve">E-Link (JSTOR): </w:t>
      </w:r>
      <w:hyperlink r:id="rId18" w:history="1">
        <w:r w:rsidRPr="00A27888">
          <w:rPr>
            <w:rStyle w:val="Hyperlink"/>
            <w:rFonts w:eastAsia="Times New Roman"/>
            <w:szCs w:val="24"/>
          </w:rPr>
          <w:t xml:space="preserve">Wolff, Robert S.  1998. “Da Gama's Blundering: Trade Encounters in Africa and Asia during the European 'Age of Discovery,' 1450-1520,” </w:t>
        </w:r>
        <w:r w:rsidRPr="00A27888">
          <w:rPr>
            <w:rStyle w:val="Hyperlink"/>
            <w:rFonts w:eastAsia="Times New Roman"/>
            <w:i/>
            <w:szCs w:val="24"/>
          </w:rPr>
          <w:t>The History Teacher,</w:t>
        </w:r>
        <w:r w:rsidRPr="00A27888">
          <w:rPr>
            <w:rStyle w:val="Hyperlink"/>
            <w:rFonts w:eastAsia="Times New Roman"/>
            <w:szCs w:val="24"/>
          </w:rPr>
          <w:t xml:space="preserve"> 31(3): 297-318</w:t>
        </w:r>
      </w:hyperlink>
      <w:r w:rsidR="003E48A0" w:rsidRPr="00A27888">
        <w:rPr>
          <w:szCs w:val="24"/>
        </w:rPr>
        <w:tab/>
      </w:r>
    </w:p>
    <w:p w14:paraId="5D457C5A" w14:textId="77777777" w:rsidR="00D45B46" w:rsidRDefault="00D45B46" w:rsidP="003A6007">
      <w:pPr>
        <w:rPr>
          <w:szCs w:val="24"/>
        </w:rPr>
      </w:pPr>
    </w:p>
    <w:p w14:paraId="7F0856E3" w14:textId="23726955" w:rsidR="00930FD6" w:rsidRPr="00A27888" w:rsidRDefault="00D45B46" w:rsidP="00930FD6">
      <w:pPr>
        <w:rPr>
          <w:szCs w:val="24"/>
        </w:rPr>
      </w:pPr>
      <w:r>
        <w:rPr>
          <w:szCs w:val="24"/>
        </w:rPr>
        <w:t>9/2/15</w:t>
      </w:r>
      <w:r w:rsidR="00930FD6" w:rsidRPr="00930FD6">
        <w:rPr>
          <w:szCs w:val="24"/>
        </w:rPr>
        <w:t xml:space="preserve"> </w:t>
      </w:r>
      <w:r w:rsidR="00930FD6">
        <w:rPr>
          <w:szCs w:val="24"/>
        </w:rPr>
        <w:tab/>
      </w:r>
      <w:r w:rsidR="00930FD6">
        <w:rPr>
          <w:szCs w:val="24"/>
        </w:rPr>
        <w:tab/>
      </w:r>
      <w:r w:rsidR="00930FD6" w:rsidRPr="00A27888">
        <w:rPr>
          <w:szCs w:val="24"/>
        </w:rPr>
        <w:t>Who is and isn’t connected?</w:t>
      </w:r>
    </w:p>
    <w:p w14:paraId="7DFA44C3" w14:textId="77777777" w:rsidR="00930FD6" w:rsidRPr="00A27888" w:rsidRDefault="00930FD6" w:rsidP="00930FD6">
      <w:pPr>
        <w:ind w:left="2160"/>
        <w:rPr>
          <w:szCs w:val="24"/>
        </w:rPr>
      </w:pPr>
      <w:r w:rsidRPr="00A27888">
        <w:rPr>
          <w:szCs w:val="24"/>
        </w:rPr>
        <w:t xml:space="preserve">E-Link (ERES): </w:t>
      </w:r>
      <w:hyperlink r:id="rId19" w:history="1">
        <w:r w:rsidRPr="00937AB4">
          <w:rPr>
            <w:rStyle w:val="Hyperlink"/>
            <w:szCs w:val="24"/>
          </w:rPr>
          <w:t xml:space="preserve">Friedman, Thomas.  2007.  “While I was Sleeping,” in </w:t>
        </w:r>
        <w:r w:rsidRPr="00937AB4">
          <w:rPr>
            <w:rStyle w:val="Hyperlink"/>
            <w:i/>
            <w:szCs w:val="24"/>
          </w:rPr>
          <w:t>The World is Flat 3.0: a Brief History of the Twenty-first Century</w:t>
        </w:r>
        <w:r w:rsidRPr="00937AB4">
          <w:rPr>
            <w:rStyle w:val="Hyperlink"/>
            <w:szCs w:val="24"/>
          </w:rPr>
          <w:t>.  New York: Picador, pp. 3-50.</w:t>
        </w:r>
      </w:hyperlink>
    </w:p>
    <w:p w14:paraId="052CE840" w14:textId="77777777" w:rsidR="00930FD6" w:rsidRPr="00A27888" w:rsidRDefault="00930FD6" w:rsidP="00930FD6">
      <w:pPr>
        <w:rPr>
          <w:szCs w:val="24"/>
        </w:rPr>
      </w:pPr>
    </w:p>
    <w:p w14:paraId="26D69906" w14:textId="77777777" w:rsidR="00930FD6" w:rsidRPr="00A27888" w:rsidRDefault="00930FD6" w:rsidP="00930FD6">
      <w:pPr>
        <w:ind w:left="2160"/>
        <w:rPr>
          <w:szCs w:val="24"/>
        </w:rPr>
      </w:pPr>
      <w:r w:rsidRPr="00A27888">
        <w:rPr>
          <w:szCs w:val="24"/>
        </w:rPr>
        <w:t xml:space="preserve">E-Link (web):  </w:t>
      </w:r>
      <w:hyperlink r:id="rId20" w:history="1">
        <w:r w:rsidRPr="00A27888">
          <w:rPr>
            <w:rStyle w:val="Hyperlink"/>
            <w:szCs w:val="24"/>
          </w:rPr>
          <w:t xml:space="preserve">Ghemawat, Pankaj. </w:t>
        </w:r>
        <w:proofErr w:type="gramStart"/>
        <w:r w:rsidRPr="00A27888">
          <w:rPr>
            <w:rStyle w:val="Hyperlink"/>
            <w:szCs w:val="24"/>
          </w:rPr>
          <w:t>2007.  “</w:t>
        </w:r>
        <w:proofErr w:type="gramEnd"/>
        <w:r w:rsidRPr="00A27888">
          <w:rPr>
            <w:rStyle w:val="Hyperlink"/>
            <w:szCs w:val="24"/>
          </w:rPr>
          <w:t xml:space="preserve">Why the World Isn't Flat,” </w:t>
        </w:r>
        <w:r w:rsidRPr="00A27888">
          <w:rPr>
            <w:rStyle w:val="Hyperlink"/>
            <w:i/>
            <w:szCs w:val="24"/>
          </w:rPr>
          <w:t>Foreign Policy</w:t>
        </w:r>
        <w:r w:rsidRPr="00A27888">
          <w:rPr>
            <w:rStyle w:val="Hyperlink"/>
            <w:szCs w:val="24"/>
          </w:rPr>
          <w:t>, 159: 54-60. web.</w:t>
        </w:r>
      </w:hyperlink>
    </w:p>
    <w:p w14:paraId="11B93062" w14:textId="77777777" w:rsidR="00930FD6" w:rsidRPr="00A27888" w:rsidRDefault="00930FD6" w:rsidP="00930FD6">
      <w:pPr>
        <w:rPr>
          <w:szCs w:val="24"/>
        </w:rPr>
      </w:pPr>
    </w:p>
    <w:p w14:paraId="0881D1BB" w14:textId="77777777" w:rsidR="00930FD6" w:rsidRPr="00A27888" w:rsidRDefault="00930FD6" w:rsidP="00930FD6">
      <w:pPr>
        <w:ind w:left="2160"/>
        <w:rPr>
          <w:i/>
          <w:szCs w:val="24"/>
        </w:rPr>
      </w:pPr>
      <w:r w:rsidRPr="00A27888">
        <w:rPr>
          <w:szCs w:val="24"/>
        </w:rPr>
        <w:t xml:space="preserve">E-Link (web): </w:t>
      </w:r>
      <w:hyperlink r:id="rId21" w:history="1">
        <w:r w:rsidRPr="00A27888">
          <w:rPr>
            <w:rStyle w:val="Hyperlink"/>
            <w:szCs w:val="24"/>
          </w:rPr>
          <w:t xml:space="preserve">Florida, Richard. 2005.  “The World is Spiky: globalization has changed the economic playing field, but hasn’t leveled it.”  </w:t>
        </w:r>
        <w:r w:rsidRPr="00A27888">
          <w:rPr>
            <w:rStyle w:val="Hyperlink"/>
            <w:i/>
            <w:szCs w:val="24"/>
          </w:rPr>
          <w:t xml:space="preserve">The Atlantic Monthly, </w:t>
        </w:r>
        <w:r w:rsidRPr="00A27888">
          <w:rPr>
            <w:rStyle w:val="Hyperlink"/>
            <w:szCs w:val="24"/>
          </w:rPr>
          <w:t>October: 48-51.</w:t>
        </w:r>
      </w:hyperlink>
    </w:p>
    <w:p w14:paraId="7757BA43" w14:textId="77777777" w:rsidR="00930FD6" w:rsidRPr="00A27888" w:rsidRDefault="00930FD6" w:rsidP="00930FD6">
      <w:pPr>
        <w:rPr>
          <w:szCs w:val="24"/>
        </w:rPr>
      </w:pPr>
    </w:p>
    <w:p w14:paraId="6EE543F6" w14:textId="7568C77E" w:rsidR="003A6007" w:rsidRPr="00930FD6" w:rsidRDefault="00930FD6" w:rsidP="00930FD6">
      <w:pPr>
        <w:rPr>
          <w:szCs w:val="24"/>
        </w:rPr>
      </w:pPr>
      <w:r w:rsidRPr="00A27888">
        <w:rPr>
          <w:szCs w:val="24"/>
        </w:rPr>
        <w:tab/>
      </w:r>
      <w:r w:rsidRPr="00A27888">
        <w:rPr>
          <w:szCs w:val="24"/>
        </w:rPr>
        <w:tab/>
      </w:r>
      <w:r w:rsidRPr="00A27888">
        <w:rPr>
          <w:szCs w:val="24"/>
        </w:rPr>
        <w:tab/>
        <w:t xml:space="preserve">Pages 11-3, 77, and 82-3 in </w:t>
      </w:r>
      <w:proofErr w:type="spellStart"/>
      <w:r w:rsidRPr="00A27888">
        <w:rPr>
          <w:szCs w:val="24"/>
        </w:rPr>
        <w:t>Veregin</w:t>
      </w:r>
      <w:proofErr w:type="spellEnd"/>
      <w:r w:rsidRPr="00A27888">
        <w:rPr>
          <w:szCs w:val="24"/>
        </w:rPr>
        <w:t xml:space="preserve"> </w:t>
      </w:r>
      <w:r>
        <w:rPr>
          <w:szCs w:val="24"/>
        </w:rPr>
        <w:tab/>
      </w:r>
    </w:p>
    <w:p w14:paraId="40C01715" w14:textId="77777777" w:rsidR="00E872D0" w:rsidRPr="00A27888" w:rsidRDefault="00E872D0" w:rsidP="00E872D0">
      <w:pPr>
        <w:rPr>
          <w:szCs w:val="24"/>
        </w:rPr>
      </w:pPr>
    </w:p>
    <w:p w14:paraId="5E18C3C5" w14:textId="503B623F" w:rsidR="00930FD6" w:rsidRPr="00A27888" w:rsidRDefault="00B65E08" w:rsidP="00930FD6">
      <w:pPr>
        <w:rPr>
          <w:szCs w:val="24"/>
        </w:rPr>
      </w:pPr>
      <w:r w:rsidRPr="00A27888">
        <w:rPr>
          <w:szCs w:val="24"/>
        </w:rPr>
        <w:t>9/</w:t>
      </w:r>
      <w:r w:rsidR="00D45B46">
        <w:rPr>
          <w:szCs w:val="24"/>
        </w:rPr>
        <w:t>4</w:t>
      </w:r>
      <w:r w:rsidRPr="00A27888">
        <w:rPr>
          <w:szCs w:val="24"/>
        </w:rPr>
        <w:t>/1</w:t>
      </w:r>
      <w:r w:rsidR="00D45B46">
        <w:rPr>
          <w:szCs w:val="24"/>
        </w:rPr>
        <w:t>5</w:t>
      </w:r>
      <w:r w:rsidRPr="00A27888">
        <w:rPr>
          <w:szCs w:val="24"/>
        </w:rPr>
        <w:tab/>
      </w:r>
      <w:r w:rsidR="00290CDB" w:rsidRPr="00A27888">
        <w:rPr>
          <w:szCs w:val="24"/>
        </w:rPr>
        <w:tab/>
      </w:r>
      <w:r w:rsidR="00930FD6" w:rsidRPr="00A27888">
        <w:rPr>
          <w:szCs w:val="24"/>
        </w:rPr>
        <w:t>Global Citizens and the Rise of NGOs</w:t>
      </w:r>
    </w:p>
    <w:p w14:paraId="771B3D85" w14:textId="77777777" w:rsidR="00930FD6" w:rsidRPr="00A27888" w:rsidRDefault="00930FD6" w:rsidP="00930FD6">
      <w:pPr>
        <w:ind w:left="2160"/>
        <w:rPr>
          <w:szCs w:val="24"/>
        </w:rPr>
      </w:pPr>
      <w:r w:rsidRPr="00A27888">
        <w:rPr>
          <w:rFonts w:eastAsia="Times New Roman"/>
          <w:szCs w:val="24"/>
        </w:rPr>
        <w:t xml:space="preserve">E-Link (ERES): </w:t>
      </w:r>
      <w:hyperlink r:id="rId22" w:history="1">
        <w:r w:rsidRPr="00937AB4">
          <w:rPr>
            <w:rStyle w:val="Hyperlink"/>
            <w:rFonts w:eastAsia="Times New Roman"/>
            <w:szCs w:val="24"/>
          </w:rPr>
          <w:t xml:space="preserve">Price, Richard.  2003. “Review Article: Transnational Civil Society and Advocacy in World Politics”, </w:t>
        </w:r>
        <w:r w:rsidRPr="00937AB4">
          <w:rPr>
            <w:rStyle w:val="Hyperlink"/>
            <w:rFonts w:eastAsia="Times New Roman"/>
            <w:i/>
            <w:iCs/>
            <w:szCs w:val="24"/>
          </w:rPr>
          <w:t>World Politics</w:t>
        </w:r>
        <w:r w:rsidRPr="00937AB4">
          <w:rPr>
            <w:rStyle w:val="Hyperlink"/>
            <w:rFonts w:eastAsia="Times New Roman"/>
            <w:szCs w:val="24"/>
          </w:rPr>
          <w:t>, 55:579-606.</w:t>
        </w:r>
      </w:hyperlink>
    </w:p>
    <w:p w14:paraId="6B14192A" w14:textId="77777777" w:rsidR="00930FD6" w:rsidRPr="00A27888" w:rsidRDefault="00930FD6" w:rsidP="00930FD6">
      <w:pPr>
        <w:ind w:left="2160"/>
        <w:rPr>
          <w:szCs w:val="24"/>
        </w:rPr>
      </w:pPr>
    </w:p>
    <w:p w14:paraId="7D165837" w14:textId="77777777" w:rsidR="00930FD6" w:rsidRPr="00A27888" w:rsidRDefault="00930FD6" w:rsidP="00930FD6">
      <w:pPr>
        <w:ind w:left="2160"/>
        <w:rPr>
          <w:szCs w:val="24"/>
        </w:rPr>
      </w:pPr>
      <w:r w:rsidRPr="00A27888">
        <w:rPr>
          <w:szCs w:val="24"/>
        </w:rPr>
        <w:t xml:space="preserve">E-Link (web): </w:t>
      </w:r>
      <w:hyperlink r:id="rId23" w:history="1">
        <w:r w:rsidRPr="00A27888">
          <w:rPr>
            <w:rStyle w:val="Hyperlink"/>
            <w:szCs w:val="24"/>
          </w:rPr>
          <w:t>Mathews, Jessica. 1997. “Power Shift,” Foreign Affairs, 76(1): 50-66</w:t>
        </w:r>
      </w:hyperlink>
    </w:p>
    <w:p w14:paraId="3CF31701" w14:textId="77777777" w:rsidR="00D45B46" w:rsidRPr="00A27888" w:rsidRDefault="00D45B46" w:rsidP="00D2648C">
      <w:pPr>
        <w:rPr>
          <w:szCs w:val="24"/>
        </w:rPr>
      </w:pPr>
    </w:p>
    <w:p w14:paraId="2BF4A707" w14:textId="0E1A521D" w:rsidR="00781BE7" w:rsidRDefault="00781BE7" w:rsidP="00D2648C">
      <w:pPr>
        <w:rPr>
          <w:szCs w:val="24"/>
        </w:rPr>
      </w:pPr>
      <w:r w:rsidRPr="00A27888">
        <w:rPr>
          <w:szCs w:val="24"/>
        </w:rPr>
        <w:t>Week 3</w:t>
      </w:r>
      <w:r w:rsidR="004A1754" w:rsidRPr="00A27888">
        <w:rPr>
          <w:szCs w:val="24"/>
        </w:rPr>
        <w:t>:</w:t>
      </w:r>
      <w:r w:rsidRPr="00A27888">
        <w:rPr>
          <w:szCs w:val="24"/>
        </w:rPr>
        <w:t xml:space="preserve"> </w:t>
      </w:r>
      <w:proofErr w:type="spellStart"/>
      <w:r w:rsidR="00930FD6" w:rsidRPr="00A27888">
        <w:rPr>
          <w:szCs w:val="24"/>
        </w:rPr>
        <w:t>Gobalization</w:t>
      </w:r>
      <w:proofErr w:type="spellEnd"/>
      <w:r w:rsidR="00930FD6" w:rsidRPr="00A27888">
        <w:rPr>
          <w:szCs w:val="24"/>
        </w:rPr>
        <w:t xml:space="preserve"> (continued)</w:t>
      </w:r>
    </w:p>
    <w:p w14:paraId="5D52A193" w14:textId="0D57BA7F" w:rsidR="00C91036" w:rsidRDefault="00C91036" w:rsidP="00D2648C">
      <w:pPr>
        <w:rPr>
          <w:szCs w:val="24"/>
        </w:rPr>
      </w:pPr>
      <w:r>
        <w:rPr>
          <w:szCs w:val="24"/>
        </w:rPr>
        <w:t>9/7/15</w:t>
      </w:r>
      <w:r>
        <w:rPr>
          <w:szCs w:val="24"/>
        </w:rPr>
        <w:tab/>
      </w:r>
      <w:r>
        <w:rPr>
          <w:szCs w:val="24"/>
        </w:rPr>
        <w:tab/>
        <w:t>No Class: Labor Day</w:t>
      </w:r>
    </w:p>
    <w:p w14:paraId="799A4DFC" w14:textId="77777777" w:rsidR="00C91036" w:rsidRPr="00A27888" w:rsidRDefault="00C91036" w:rsidP="00D2648C">
      <w:pPr>
        <w:rPr>
          <w:szCs w:val="24"/>
        </w:rPr>
      </w:pPr>
    </w:p>
    <w:p w14:paraId="6D94279D" w14:textId="77777777" w:rsidR="00930FD6" w:rsidRPr="00A27888" w:rsidRDefault="006A52EB" w:rsidP="00930FD6">
      <w:pPr>
        <w:rPr>
          <w:szCs w:val="24"/>
        </w:rPr>
      </w:pPr>
      <w:r w:rsidRPr="008F169B">
        <w:rPr>
          <w:szCs w:val="24"/>
        </w:rPr>
        <w:t>9/</w:t>
      </w:r>
      <w:r w:rsidR="00C91036">
        <w:rPr>
          <w:szCs w:val="24"/>
        </w:rPr>
        <w:t>9</w:t>
      </w:r>
      <w:r w:rsidRPr="008F169B">
        <w:rPr>
          <w:szCs w:val="24"/>
        </w:rPr>
        <w:t>/1</w:t>
      </w:r>
      <w:r w:rsidR="00C91036">
        <w:rPr>
          <w:szCs w:val="24"/>
        </w:rPr>
        <w:t>5</w:t>
      </w:r>
      <w:r w:rsidRPr="008F169B">
        <w:rPr>
          <w:szCs w:val="24"/>
        </w:rPr>
        <w:tab/>
      </w:r>
      <w:r w:rsidRPr="008F169B">
        <w:rPr>
          <w:szCs w:val="24"/>
        </w:rPr>
        <w:tab/>
      </w:r>
      <w:r w:rsidR="00930FD6" w:rsidRPr="00A27888">
        <w:rPr>
          <w:szCs w:val="24"/>
        </w:rPr>
        <w:t>C</w:t>
      </w:r>
      <w:r w:rsidR="00930FD6">
        <w:rPr>
          <w:szCs w:val="24"/>
        </w:rPr>
        <w:t>ulture W</w:t>
      </w:r>
      <w:r w:rsidR="00930FD6" w:rsidRPr="00A27888">
        <w:rPr>
          <w:szCs w:val="24"/>
        </w:rPr>
        <w:t xml:space="preserve">ars </w:t>
      </w:r>
    </w:p>
    <w:p w14:paraId="67C099BC" w14:textId="77777777" w:rsidR="00930FD6" w:rsidRPr="00A27888" w:rsidRDefault="00930FD6" w:rsidP="00930FD6">
      <w:pPr>
        <w:ind w:left="2160"/>
        <w:rPr>
          <w:szCs w:val="24"/>
        </w:rPr>
      </w:pPr>
      <w:r w:rsidRPr="00A27888">
        <w:rPr>
          <w:szCs w:val="24"/>
        </w:rPr>
        <w:t xml:space="preserve">E-Link (web): </w:t>
      </w:r>
      <w:hyperlink r:id="rId24" w:history="1">
        <w:r w:rsidRPr="00A27888">
          <w:rPr>
            <w:rStyle w:val="Hyperlink"/>
            <w:szCs w:val="24"/>
          </w:rPr>
          <w:t xml:space="preserve">Hoffman, Stanley.  2002.  “Clash of Globalization,” </w:t>
        </w:r>
        <w:r w:rsidRPr="00B70404">
          <w:rPr>
            <w:rStyle w:val="Hyperlink"/>
            <w:i/>
            <w:szCs w:val="24"/>
          </w:rPr>
          <w:t>Foreign Affairs</w:t>
        </w:r>
        <w:r w:rsidRPr="00A27888">
          <w:rPr>
            <w:rStyle w:val="Hyperlink"/>
            <w:szCs w:val="24"/>
          </w:rPr>
          <w:t>, 81(4): 104-15</w:t>
        </w:r>
      </w:hyperlink>
      <w:r w:rsidRPr="00A27888">
        <w:rPr>
          <w:szCs w:val="24"/>
        </w:rPr>
        <w:t>.</w:t>
      </w:r>
    </w:p>
    <w:p w14:paraId="62D6AA1F" w14:textId="77777777" w:rsidR="00930FD6" w:rsidRPr="00A27888" w:rsidRDefault="00930FD6" w:rsidP="00930FD6">
      <w:pPr>
        <w:ind w:left="1440"/>
        <w:rPr>
          <w:szCs w:val="24"/>
        </w:rPr>
      </w:pPr>
    </w:p>
    <w:p w14:paraId="1E06EC24" w14:textId="77777777" w:rsidR="008A414B" w:rsidRDefault="00930FD6" w:rsidP="00CB2F70">
      <w:pPr>
        <w:ind w:left="2160"/>
        <w:rPr>
          <w:szCs w:val="24"/>
        </w:rPr>
      </w:pPr>
      <w:r w:rsidRPr="00A27888">
        <w:rPr>
          <w:szCs w:val="24"/>
        </w:rPr>
        <w:t xml:space="preserve">E-Link (web): </w:t>
      </w:r>
      <w:hyperlink r:id="rId25" w:history="1">
        <w:r w:rsidRPr="00A27888">
          <w:rPr>
            <w:rStyle w:val="Hyperlink"/>
            <w:szCs w:val="24"/>
          </w:rPr>
          <w:t xml:space="preserve">Huntington, Samuel. 1993.  “The Clash of Civilizations?” </w:t>
        </w:r>
        <w:r w:rsidRPr="00B70404">
          <w:rPr>
            <w:rStyle w:val="Hyperlink"/>
            <w:i/>
            <w:szCs w:val="24"/>
          </w:rPr>
          <w:t>Foreign Affairs</w:t>
        </w:r>
        <w:r w:rsidRPr="00A27888">
          <w:rPr>
            <w:rStyle w:val="Hyperlink"/>
            <w:szCs w:val="24"/>
          </w:rPr>
          <w:t>, 72(3): 22-49.</w:t>
        </w:r>
      </w:hyperlink>
      <w:r w:rsidRPr="00A27888">
        <w:rPr>
          <w:szCs w:val="24"/>
        </w:rPr>
        <w:t xml:space="preserve"> </w:t>
      </w:r>
    </w:p>
    <w:p w14:paraId="43737DC0" w14:textId="0A9DE258" w:rsidR="00ED0B34" w:rsidRPr="00A27888" w:rsidRDefault="00006E04" w:rsidP="00CB2F70">
      <w:pPr>
        <w:ind w:left="2160"/>
        <w:rPr>
          <w:szCs w:val="24"/>
        </w:rPr>
      </w:pPr>
      <w:r w:rsidRPr="00A27888">
        <w:rPr>
          <w:szCs w:val="24"/>
        </w:rPr>
        <w:tab/>
      </w:r>
    </w:p>
    <w:p w14:paraId="6AD3B7F8" w14:textId="77777777" w:rsidR="00930FD6" w:rsidRPr="00A27888" w:rsidRDefault="00282C1C" w:rsidP="00930FD6">
      <w:pPr>
        <w:rPr>
          <w:szCs w:val="24"/>
        </w:rPr>
      </w:pPr>
      <w:r w:rsidRPr="00A27888">
        <w:rPr>
          <w:szCs w:val="24"/>
        </w:rPr>
        <w:t>9/1</w:t>
      </w:r>
      <w:r w:rsidR="00C91036">
        <w:rPr>
          <w:szCs w:val="24"/>
        </w:rPr>
        <w:t>1</w:t>
      </w:r>
      <w:r w:rsidRPr="00A27888">
        <w:rPr>
          <w:szCs w:val="24"/>
        </w:rPr>
        <w:t>/1</w:t>
      </w:r>
      <w:r w:rsidR="00C91036">
        <w:rPr>
          <w:szCs w:val="24"/>
        </w:rPr>
        <w:t>5</w:t>
      </w:r>
      <w:r w:rsidR="00781BE7" w:rsidRPr="00A27888">
        <w:rPr>
          <w:szCs w:val="24"/>
        </w:rPr>
        <w:tab/>
      </w:r>
      <w:r w:rsidR="00930FD6" w:rsidRPr="00A27888">
        <w:rPr>
          <w:szCs w:val="24"/>
        </w:rPr>
        <w:t xml:space="preserve">Globaloney &amp; </w:t>
      </w:r>
      <w:proofErr w:type="spellStart"/>
      <w:r w:rsidR="00930FD6" w:rsidRPr="00A27888">
        <w:rPr>
          <w:szCs w:val="24"/>
        </w:rPr>
        <w:t>Globalphobia</w:t>
      </w:r>
      <w:proofErr w:type="spellEnd"/>
    </w:p>
    <w:p w14:paraId="574589B9" w14:textId="77777777" w:rsidR="00930FD6" w:rsidRPr="00A27888" w:rsidRDefault="00930FD6" w:rsidP="00930FD6">
      <w:pPr>
        <w:ind w:left="2160"/>
        <w:rPr>
          <w:szCs w:val="24"/>
        </w:rPr>
      </w:pPr>
      <w:r w:rsidRPr="00A27888">
        <w:rPr>
          <w:szCs w:val="24"/>
        </w:rPr>
        <w:t xml:space="preserve">E-Link (ERES): </w:t>
      </w:r>
      <w:hyperlink r:id="rId26" w:history="1">
        <w:proofErr w:type="spellStart"/>
        <w:r w:rsidRPr="00937AB4">
          <w:rPr>
            <w:rStyle w:val="Hyperlink"/>
            <w:szCs w:val="24"/>
          </w:rPr>
          <w:t>Veseth</w:t>
        </w:r>
        <w:proofErr w:type="spellEnd"/>
        <w:r w:rsidRPr="00937AB4">
          <w:rPr>
            <w:rStyle w:val="Hyperlink"/>
            <w:szCs w:val="24"/>
          </w:rPr>
          <w:t xml:space="preserve">, Michael.  2005.  “The Globaloney Syndrome” in </w:t>
        </w:r>
        <w:r w:rsidRPr="00937AB4">
          <w:rPr>
            <w:rStyle w:val="Hyperlink"/>
            <w:i/>
            <w:szCs w:val="24"/>
          </w:rPr>
          <w:t>Globaloney: unraveling the myths of globalization</w:t>
        </w:r>
        <w:r w:rsidRPr="00937AB4">
          <w:rPr>
            <w:rStyle w:val="Hyperlink"/>
            <w:szCs w:val="24"/>
          </w:rPr>
          <w:t>.  New York: Rowman and Littlefield, pp. 11-39.</w:t>
        </w:r>
      </w:hyperlink>
    </w:p>
    <w:p w14:paraId="21C155F3" w14:textId="77777777" w:rsidR="00930FD6" w:rsidRPr="00A27888" w:rsidRDefault="00930FD6" w:rsidP="00930FD6">
      <w:pPr>
        <w:ind w:left="2160"/>
        <w:rPr>
          <w:szCs w:val="24"/>
        </w:rPr>
      </w:pPr>
    </w:p>
    <w:p w14:paraId="110B19A8" w14:textId="77777777" w:rsidR="00930FD6" w:rsidRPr="00A27888" w:rsidRDefault="00930FD6" w:rsidP="00930FD6">
      <w:pPr>
        <w:ind w:left="2160"/>
        <w:rPr>
          <w:szCs w:val="24"/>
        </w:rPr>
      </w:pPr>
      <w:r w:rsidRPr="00A27888">
        <w:rPr>
          <w:szCs w:val="24"/>
        </w:rPr>
        <w:t xml:space="preserve">E-Link (web): </w:t>
      </w:r>
      <w:hyperlink r:id="rId27" w:history="1">
        <w:r w:rsidRPr="00A27888">
          <w:rPr>
            <w:rStyle w:val="Hyperlink"/>
            <w:szCs w:val="24"/>
          </w:rPr>
          <w:t xml:space="preserve">Barber, Benjamin.  </w:t>
        </w:r>
        <w:proofErr w:type="gramStart"/>
        <w:r w:rsidRPr="00A27888">
          <w:rPr>
            <w:rStyle w:val="Hyperlink"/>
            <w:szCs w:val="24"/>
          </w:rPr>
          <w:t>1992.  “</w:t>
        </w:r>
        <w:proofErr w:type="gramEnd"/>
        <w:r w:rsidRPr="00A27888">
          <w:rPr>
            <w:rStyle w:val="Hyperlink"/>
            <w:szCs w:val="24"/>
          </w:rPr>
          <w:t xml:space="preserve">Jihad vs McWorld,” </w:t>
        </w:r>
        <w:r w:rsidRPr="00A27888">
          <w:rPr>
            <w:rStyle w:val="Hyperlink"/>
            <w:i/>
            <w:szCs w:val="24"/>
          </w:rPr>
          <w:t>Atlantic Monthly</w:t>
        </w:r>
        <w:r w:rsidRPr="00A27888">
          <w:rPr>
            <w:rStyle w:val="Hyperlink"/>
            <w:szCs w:val="24"/>
          </w:rPr>
          <w:t>, 269(3): 53-65.</w:t>
        </w:r>
      </w:hyperlink>
    </w:p>
    <w:p w14:paraId="4FF0F4A9" w14:textId="66010576" w:rsidR="00781BE7" w:rsidRPr="00A27888" w:rsidRDefault="00781BE7" w:rsidP="00282C1C">
      <w:pPr>
        <w:tabs>
          <w:tab w:val="left" w:pos="0"/>
        </w:tabs>
        <w:rPr>
          <w:szCs w:val="24"/>
        </w:rPr>
      </w:pPr>
      <w:r w:rsidRPr="00A27888">
        <w:rPr>
          <w:szCs w:val="24"/>
        </w:rPr>
        <w:tab/>
      </w:r>
    </w:p>
    <w:p w14:paraId="7B3AAD41" w14:textId="6110905F" w:rsidR="00C91036" w:rsidRPr="00A27888" w:rsidRDefault="00C91036" w:rsidP="00C91036">
      <w:pPr>
        <w:rPr>
          <w:szCs w:val="24"/>
        </w:rPr>
      </w:pPr>
      <w:r w:rsidRPr="00A27888">
        <w:rPr>
          <w:szCs w:val="24"/>
        </w:rPr>
        <w:t xml:space="preserve">Week 4: </w:t>
      </w:r>
      <w:r w:rsidR="00930FD6">
        <w:rPr>
          <w:szCs w:val="24"/>
        </w:rPr>
        <w:t>Colonialism</w:t>
      </w:r>
    </w:p>
    <w:p w14:paraId="57D032A4" w14:textId="3CF756F8" w:rsidR="00930FD6" w:rsidRPr="00930FD6" w:rsidRDefault="00282C1C" w:rsidP="00930FD6">
      <w:pPr>
        <w:rPr>
          <w:b/>
          <w:szCs w:val="24"/>
        </w:rPr>
      </w:pPr>
      <w:r w:rsidRPr="00930FD6">
        <w:rPr>
          <w:b/>
          <w:szCs w:val="24"/>
        </w:rPr>
        <w:t>9/1</w:t>
      </w:r>
      <w:r w:rsidR="00C91036" w:rsidRPr="00930FD6">
        <w:rPr>
          <w:b/>
          <w:szCs w:val="24"/>
        </w:rPr>
        <w:t>4/15</w:t>
      </w:r>
      <w:r w:rsidR="00781BE7" w:rsidRPr="00930FD6">
        <w:rPr>
          <w:b/>
          <w:szCs w:val="24"/>
        </w:rPr>
        <w:tab/>
      </w:r>
      <w:r w:rsidR="00930FD6" w:rsidRPr="00930FD6">
        <w:rPr>
          <w:b/>
          <w:szCs w:val="24"/>
        </w:rPr>
        <w:t>Exam I: Globalization</w:t>
      </w:r>
    </w:p>
    <w:p w14:paraId="208A053B" w14:textId="77777777" w:rsidR="00282C1C" w:rsidRPr="00A27888" w:rsidRDefault="00282C1C" w:rsidP="00D2648C">
      <w:pPr>
        <w:rPr>
          <w:szCs w:val="24"/>
        </w:rPr>
      </w:pPr>
    </w:p>
    <w:p w14:paraId="6C9950D5" w14:textId="77777777" w:rsidR="00930FD6" w:rsidRPr="00A27888" w:rsidRDefault="00C91036" w:rsidP="00930FD6">
      <w:pPr>
        <w:rPr>
          <w:szCs w:val="24"/>
        </w:rPr>
      </w:pPr>
      <w:r>
        <w:rPr>
          <w:szCs w:val="24"/>
        </w:rPr>
        <w:t>9/16/15</w:t>
      </w:r>
      <w:r w:rsidR="00781BE7" w:rsidRPr="00A27888">
        <w:rPr>
          <w:szCs w:val="24"/>
        </w:rPr>
        <w:tab/>
      </w:r>
      <w:r w:rsidR="00930FD6" w:rsidRPr="00A27888">
        <w:rPr>
          <w:szCs w:val="24"/>
        </w:rPr>
        <w:t>Spain, Portugal, &amp; the R</w:t>
      </w:r>
      <w:r w:rsidR="00930FD6">
        <w:rPr>
          <w:szCs w:val="24"/>
        </w:rPr>
        <w:t>oman Catholic Church</w:t>
      </w:r>
      <w:r w:rsidR="00930FD6" w:rsidRPr="00A27888">
        <w:rPr>
          <w:szCs w:val="24"/>
        </w:rPr>
        <w:tab/>
      </w:r>
    </w:p>
    <w:p w14:paraId="50BEDAFD" w14:textId="77777777" w:rsidR="00930FD6" w:rsidRDefault="00930FD6" w:rsidP="00930FD6">
      <w:pPr>
        <w:ind w:left="2160"/>
        <w:rPr>
          <w:szCs w:val="24"/>
        </w:rPr>
      </w:pPr>
      <w:r w:rsidRPr="00A27888">
        <w:rPr>
          <w:szCs w:val="24"/>
        </w:rPr>
        <w:t xml:space="preserve">E-Link (ERES):  </w:t>
      </w:r>
      <w:hyperlink r:id="rId28" w:history="1">
        <w:r w:rsidRPr="00937AB4">
          <w:rPr>
            <w:rStyle w:val="Hyperlink"/>
            <w:szCs w:val="24"/>
          </w:rPr>
          <w:t xml:space="preserve">Burkholder, Mark.  </w:t>
        </w:r>
        <w:proofErr w:type="gramStart"/>
        <w:r w:rsidRPr="00937AB4">
          <w:rPr>
            <w:rStyle w:val="Hyperlink"/>
            <w:szCs w:val="24"/>
          </w:rPr>
          <w:t>2008.  “</w:t>
        </w:r>
        <w:proofErr w:type="gramEnd"/>
        <w:r w:rsidRPr="00937AB4">
          <w:rPr>
            <w:rStyle w:val="Hyperlink"/>
            <w:szCs w:val="24"/>
          </w:rPr>
          <w:t xml:space="preserve">Age of Conquest,” in </w:t>
        </w:r>
        <w:r w:rsidRPr="00937AB4">
          <w:rPr>
            <w:rStyle w:val="Hyperlink"/>
            <w:i/>
            <w:szCs w:val="24"/>
          </w:rPr>
          <w:t>Colonial Latin America, 6</w:t>
        </w:r>
        <w:r w:rsidRPr="00937AB4">
          <w:rPr>
            <w:rStyle w:val="Hyperlink"/>
            <w:i/>
            <w:szCs w:val="24"/>
            <w:vertAlign w:val="superscript"/>
          </w:rPr>
          <w:t>th</w:t>
        </w:r>
        <w:r w:rsidRPr="00937AB4">
          <w:rPr>
            <w:rStyle w:val="Hyperlink"/>
            <w:i/>
            <w:szCs w:val="24"/>
          </w:rPr>
          <w:t xml:space="preserve"> Ed.</w:t>
        </w:r>
        <w:r w:rsidRPr="00937AB4">
          <w:rPr>
            <w:rStyle w:val="Hyperlink"/>
            <w:szCs w:val="24"/>
          </w:rPr>
          <w:t xml:space="preserve">  New York: Oxford University Press, pp- 52-92.</w:t>
        </w:r>
      </w:hyperlink>
    </w:p>
    <w:p w14:paraId="355E9B60" w14:textId="77777777" w:rsidR="00781BE7" w:rsidRPr="00A27888" w:rsidRDefault="00781BE7" w:rsidP="00D2648C">
      <w:pPr>
        <w:rPr>
          <w:szCs w:val="24"/>
        </w:rPr>
      </w:pPr>
    </w:p>
    <w:p w14:paraId="5CA58DB2" w14:textId="77777777" w:rsidR="00930FD6" w:rsidRPr="008F169B" w:rsidRDefault="00C91036" w:rsidP="00930FD6">
      <w:pPr>
        <w:rPr>
          <w:szCs w:val="24"/>
        </w:rPr>
      </w:pPr>
      <w:r>
        <w:rPr>
          <w:szCs w:val="24"/>
        </w:rPr>
        <w:t>9/18/15</w:t>
      </w:r>
      <w:r w:rsidR="00781BE7" w:rsidRPr="00A27888">
        <w:rPr>
          <w:szCs w:val="24"/>
        </w:rPr>
        <w:tab/>
      </w:r>
      <w:r w:rsidR="00930FD6" w:rsidRPr="008F169B">
        <w:rPr>
          <w:szCs w:val="24"/>
        </w:rPr>
        <w:t>The British Empire</w:t>
      </w:r>
    </w:p>
    <w:p w14:paraId="1D176170" w14:textId="7EA04688" w:rsidR="00930FD6" w:rsidRPr="00A27888" w:rsidRDefault="00930FD6" w:rsidP="00930FD6">
      <w:pPr>
        <w:ind w:left="2160"/>
        <w:rPr>
          <w:szCs w:val="24"/>
        </w:rPr>
      </w:pPr>
      <w:r w:rsidRPr="008F169B">
        <w:rPr>
          <w:szCs w:val="24"/>
        </w:rPr>
        <w:t xml:space="preserve">E-Link (ERES):  </w:t>
      </w:r>
      <w:hyperlink r:id="rId29" w:history="1">
        <w:r w:rsidRPr="00937AB4">
          <w:rPr>
            <w:rStyle w:val="Hyperlink"/>
            <w:szCs w:val="24"/>
          </w:rPr>
          <w:t xml:space="preserve">Dalziel, Nigel.  2006.  </w:t>
        </w:r>
        <w:r w:rsidRPr="00937AB4">
          <w:rPr>
            <w:rStyle w:val="Hyperlink"/>
            <w:i/>
            <w:szCs w:val="24"/>
          </w:rPr>
          <w:t>Penguin Atlas of the British Empire</w:t>
        </w:r>
        <w:r w:rsidRPr="00937AB4">
          <w:rPr>
            <w:rStyle w:val="Hyperlink"/>
            <w:szCs w:val="24"/>
          </w:rPr>
          <w:t>.  New York: Penguin Group, pp. 14-49</w:t>
        </w:r>
      </w:hyperlink>
      <w:r w:rsidRPr="008F169B">
        <w:rPr>
          <w:szCs w:val="24"/>
        </w:rPr>
        <w:t>.</w:t>
      </w:r>
    </w:p>
    <w:p w14:paraId="4DFA14E7" w14:textId="77777777" w:rsidR="008E05E1" w:rsidRPr="00A27888" w:rsidRDefault="008E05E1" w:rsidP="00D2648C">
      <w:pPr>
        <w:rPr>
          <w:szCs w:val="24"/>
        </w:rPr>
      </w:pPr>
    </w:p>
    <w:p w14:paraId="72499985" w14:textId="60C86C87" w:rsidR="00C91036" w:rsidRPr="00A27888" w:rsidRDefault="00C91036" w:rsidP="00C91036">
      <w:pPr>
        <w:rPr>
          <w:szCs w:val="24"/>
        </w:rPr>
      </w:pPr>
      <w:r w:rsidRPr="00A27888">
        <w:rPr>
          <w:szCs w:val="24"/>
        </w:rPr>
        <w:t xml:space="preserve">Week 5: </w:t>
      </w:r>
      <w:r w:rsidR="0034380E">
        <w:rPr>
          <w:szCs w:val="24"/>
        </w:rPr>
        <w:t>Colonialism (continued)</w:t>
      </w:r>
    </w:p>
    <w:p w14:paraId="0541308C" w14:textId="4068AD0C" w:rsidR="00930FD6" w:rsidRPr="0048421E" w:rsidRDefault="00282C1C" w:rsidP="00930FD6">
      <w:pPr>
        <w:rPr>
          <w:szCs w:val="24"/>
        </w:rPr>
      </w:pPr>
      <w:r w:rsidRPr="00A27888">
        <w:rPr>
          <w:szCs w:val="24"/>
        </w:rPr>
        <w:t>9/</w:t>
      </w:r>
      <w:r w:rsidR="00930FD6">
        <w:rPr>
          <w:szCs w:val="24"/>
        </w:rPr>
        <w:t>21/15</w:t>
      </w:r>
      <w:r w:rsidR="00781BE7" w:rsidRPr="00A27888">
        <w:rPr>
          <w:szCs w:val="24"/>
        </w:rPr>
        <w:t xml:space="preserve"> </w:t>
      </w:r>
      <w:r w:rsidR="00781BE7" w:rsidRPr="00A27888">
        <w:rPr>
          <w:szCs w:val="24"/>
        </w:rPr>
        <w:tab/>
      </w:r>
      <w:r w:rsidR="00930FD6" w:rsidRPr="0048421E">
        <w:rPr>
          <w:szCs w:val="24"/>
        </w:rPr>
        <w:t>The Trading Companies</w:t>
      </w:r>
      <w:r w:rsidR="00930FD6" w:rsidRPr="0048421E">
        <w:rPr>
          <w:szCs w:val="24"/>
        </w:rPr>
        <w:tab/>
      </w:r>
      <w:r w:rsidR="00930FD6" w:rsidRPr="0048421E">
        <w:rPr>
          <w:szCs w:val="24"/>
        </w:rPr>
        <w:tab/>
        <w:t xml:space="preserve"> </w:t>
      </w:r>
    </w:p>
    <w:p w14:paraId="0747153A" w14:textId="77777777" w:rsidR="00930FD6" w:rsidRDefault="00930FD6" w:rsidP="00930FD6">
      <w:pPr>
        <w:ind w:left="2160"/>
        <w:rPr>
          <w:rStyle w:val="Hyperlink"/>
          <w:szCs w:val="24"/>
        </w:rPr>
      </w:pPr>
      <w:r w:rsidRPr="0048421E">
        <w:rPr>
          <w:szCs w:val="24"/>
        </w:rPr>
        <w:t>E-</w:t>
      </w:r>
      <w:r>
        <w:rPr>
          <w:szCs w:val="24"/>
        </w:rPr>
        <w:t xml:space="preserve">Link (ERES): </w:t>
      </w:r>
      <w:hyperlink r:id="rId30" w:history="1">
        <w:proofErr w:type="spellStart"/>
        <w:r w:rsidRPr="00937AB4">
          <w:rPr>
            <w:rStyle w:val="Hyperlink"/>
            <w:szCs w:val="24"/>
          </w:rPr>
          <w:t>Ogborn</w:t>
        </w:r>
        <w:proofErr w:type="spellEnd"/>
        <w:r w:rsidRPr="00937AB4">
          <w:rPr>
            <w:rStyle w:val="Hyperlink"/>
            <w:szCs w:val="24"/>
          </w:rPr>
          <w:t xml:space="preserve">, Miles.  2008.  “East Meets West: the English East India Company in India,” in </w:t>
        </w:r>
        <w:r w:rsidRPr="00937AB4">
          <w:rPr>
            <w:rStyle w:val="Hyperlink"/>
            <w:i/>
            <w:szCs w:val="24"/>
          </w:rPr>
          <w:t>Global Lives: Britain and the World, 1550-1800</w:t>
        </w:r>
        <w:r w:rsidRPr="00937AB4">
          <w:rPr>
            <w:rStyle w:val="Hyperlink"/>
            <w:szCs w:val="24"/>
          </w:rPr>
          <w:t>.  New York: Cambridge University Press, 78-111.</w:t>
        </w:r>
      </w:hyperlink>
    </w:p>
    <w:p w14:paraId="2B96A602" w14:textId="77777777" w:rsidR="00781BE7" w:rsidRPr="00A27888" w:rsidRDefault="00781BE7" w:rsidP="00D2648C">
      <w:pPr>
        <w:rPr>
          <w:szCs w:val="24"/>
        </w:rPr>
      </w:pPr>
    </w:p>
    <w:p w14:paraId="7FC5D733" w14:textId="69439CFF" w:rsidR="00930FD6" w:rsidRPr="00A27888" w:rsidRDefault="00C6479F" w:rsidP="00930FD6">
      <w:pPr>
        <w:rPr>
          <w:szCs w:val="24"/>
        </w:rPr>
      </w:pPr>
      <w:r>
        <w:rPr>
          <w:szCs w:val="24"/>
        </w:rPr>
        <w:t>9/2</w:t>
      </w:r>
      <w:r w:rsidR="006B304B">
        <w:rPr>
          <w:szCs w:val="24"/>
        </w:rPr>
        <w:t>3/15</w:t>
      </w:r>
      <w:r w:rsidR="00781BE7" w:rsidRPr="00B1084F">
        <w:rPr>
          <w:szCs w:val="24"/>
        </w:rPr>
        <w:tab/>
      </w:r>
      <w:r w:rsidR="00930FD6" w:rsidRPr="00A27888">
        <w:rPr>
          <w:szCs w:val="24"/>
        </w:rPr>
        <w:t>Migration &amp; Cultural Patterns</w:t>
      </w:r>
    </w:p>
    <w:p w14:paraId="63DDBE87" w14:textId="77777777" w:rsidR="00930FD6" w:rsidRPr="00A27888" w:rsidRDefault="00930FD6" w:rsidP="00930FD6">
      <w:pPr>
        <w:rPr>
          <w:szCs w:val="24"/>
        </w:rPr>
      </w:pPr>
      <w:r w:rsidRPr="00A27888">
        <w:rPr>
          <w:szCs w:val="24"/>
        </w:rPr>
        <w:tab/>
      </w:r>
      <w:r w:rsidRPr="00A27888">
        <w:rPr>
          <w:szCs w:val="24"/>
        </w:rPr>
        <w:tab/>
      </w:r>
      <w:r w:rsidRPr="00A27888">
        <w:rPr>
          <w:szCs w:val="24"/>
        </w:rPr>
        <w:tab/>
        <w:t xml:space="preserve">Chapter 6 in Smallman and Brown </w:t>
      </w:r>
    </w:p>
    <w:p w14:paraId="4CE33CC0" w14:textId="77777777" w:rsidR="00930FD6" w:rsidRDefault="00930FD6" w:rsidP="00930FD6">
      <w:pPr>
        <w:rPr>
          <w:szCs w:val="24"/>
        </w:rPr>
      </w:pPr>
    </w:p>
    <w:p w14:paraId="1C1C9AD4" w14:textId="37C688AD" w:rsidR="00930FD6" w:rsidRPr="00A27888" w:rsidRDefault="006B304B" w:rsidP="00930FD6">
      <w:pPr>
        <w:rPr>
          <w:szCs w:val="24"/>
        </w:rPr>
      </w:pPr>
      <w:r>
        <w:rPr>
          <w:szCs w:val="24"/>
        </w:rPr>
        <w:t>9/25/15</w:t>
      </w:r>
      <w:r w:rsidR="00781BE7" w:rsidRPr="0048421E">
        <w:rPr>
          <w:szCs w:val="24"/>
        </w:rPr>
        <w:tab/>
      </w:r>
      <w:r w:rsidR="00930FD6" w:rsidRPr="00A27888">
        <w:rPr>
          <w:szCs w:val="24"/>
        </w:rPr>
        <w:t>Legal Legacies: Common vs Civil Law</w:t>
      </w:r>
    </w:p>
    <w:p w14:paraId="106C66AC" w14:textId="77777777" w:rsidR="00930FD6" w:rsidRPr="00A27888" w:rsidRDefault="00930FD6" w:rsidP="00930FD6">
      <w:pPr>
        <w:ind w:left="2160"/>
        <w:rPr>
          <w:szCs w:val="24"/>
        </w:rPr>
      </w:pPr>
      <w:r>
        <w:rPr>
          <w:szCs w:val="24"/>
        </w:rPr>
        <w:t>E-Link (JSTOR</w:t>
      </w:r>
      <w:r w:rsidRPr="00A27888">
        <w:rPr>
          <w:szCs w:val="24"/>
        </w:rPr>
        <w:t xml:space="preserve">):  </w:t>
      </w:r>
      <w:hyperlink r:id="rId31" w:history="1">
        <w:r w:rsidRPr="00937AB4">
          <w:rPr>
            <w:rStyle w:val="Hyperlink"/>
            <w:szCs w:val="24"/>
          </w:rPr>
          <w:t xml:space="preserve">Fullerton </w:t>
        </w:r>
        <w:proofErr w:type="spellStart"/>
        <w:r w:rsidRPr="00937AB4">
          <w:rPr>
            <w:rStyle w:val="Hyperlink"/>
            <w:szCs w:val="24"/>
          </w:rPr>
          <w:t>Joireman</w:t>
        </w:r>
        <w:proofErr w:type="spellEnd"/>
        <w:r w:rsidRPr="00937AB4">
          <w:rPr>
            <w:rStyle w:val="Hyperlink"/>
            <w:szCs w:val="24"/>
          </w:rPr>
          <w:t xml:space="preserve">, Sandra.  </w:t>
        </w:r>
        <w:proofErr w:type="gramStart"/>
        <w:r w:rsidRPr="00937AB4">
          <w:rPr>
            <w:rStyle w:val="Hyperlink"/>
            <w:szCs w:val="24"/>
          </w:rPr>
          <w:t>2001.  “</w:t>
        </w:r>
        <w:proofErr w:type="gramEnd"/>
        <w:r w:rsidRPr="00937AB4">
          <w:rPr>
            <w:rStyle w:val="Hyperlink"/>
            <w:szCs w:val="24"/>
          </w:rPr>
          <w:t xml:space="preserve">Inherited Legal Systems and Effective Rule of Law: Africa and the Colonial Legacy,” </w:t>
        </w:r>
        <w:r w:rsidRPr="00937AB4">
          <w:rPr>
            <w:rStyle w:val="Hyperlink"/>
            <w:i/>
            <w:szCs w:val="24"/>
          </w:rPr>
          <w:t>Journal of Modern Africa Studies</w:t>
        </w:r>
        <w:r w:rsidRPr="00937AB4">
          <w:rPr>
            <w:rStyle w:val="Hyperlink"/>
            <w:szCs w:val="24"/>
          </w:rPr>
          <w:t>, 39: 571-93</w:t>
        </w:r>
      </w:hyperlink>
    </w:p>
    <w:p w14:paraId="14931F24" w14:textId="77777777" w:rsidR="00781BE7" w:rsidRPr="00A27888" w:rsidRDefault="00781BE7" w:rsidP="00D2648C">
      <w:pPr>
        <w:rPr>
          <w:szCs w:val="24"/>
        </w:rPr>
      </w:pPr>
    </w:p>
    <w:p w14:paraId="0862F47A" w14:textId="13C562AF" w:rsidR="00781BE7" w:rsidRPr="00A27888" w:rsidRDefault="00781BE7" w:rsidP="00D2648C">
      <w:pPr>
        <w:rPr>
          <w:szCs w:val="24"/>
        </w:rPr>
      </w:pPr>
      <w:r w:rsidRPr="00A27888">
        <w:rPr>
          <w:szCs w:val="24"/>
        </w:rPr>
        <w:t>Week 6</w:t>
      </w:r>
      <w:r w:rsidR="004A1754" w:rsidRPr="00A27888">
        <w:rPr>
          <w:szCs w:val="24"/>
        </w:rPr>
        <w:t>:</w:t>
      </w:r>
      <w:r w:rsidRPr="00A27888">
        <w:rPr>
          <w:szCs w:val="24"/>
        </w:rPr>
        <w:t xml:space="preserve"> </w:t>
      </w:r>
      <w:r w:rsidR="0034380E">
        <w:rPr>
          <w:szCs w:val="24"/>
        </w:rPr>
        <w:t>Colonialism and A Global Economy</w:t>
      </w:r>
    </w:p>
    <w:p w14:paraId="762AA1EF" w14:textId="351312F0" w:rsidR="006B304B" w:rsidRPr="00A27888" w:rsidRDefault="00C6479F" w:rsidP="006B304B">
      <w:pPr>
        <w:rPr>
          <w:szCs w:val="24"/>
        </w:rPr>
      </w:pPr>
      <w:r>
        <w:rPr>
          <w:szCs w:val="24"/>
        </w:rPr>
        <w:t>9/2</w:t>
      </w:r>
      <w:r w:rsidR="006B304B">
        <w:rPr>
          <w:szCs w:val="24"/>
        </w:rPr>
        <w:t>8</w:t>
      </w:r>
      <w:r>
        <w:rPr>
          <w:szCs w:val="24"/>
        </w:rPr>
        <w:t>/1</w:t>
      </w:r>
      <w:r w:rsidR="006B304B">
        <w:rPr>
          <w:szCs w:val="24"/>
        </w:rPr>
        <w:t>5</w:t>
      </w:r>
      <w:r w:rsidR="006B304B">
        <w:rPr>
          <w:szCs w:val="24"/>
        </w:rPr>
        <w:tab/>
      </w:r>
      <w:r w:rsidR="006B304B" w:rsidRPr="00A27888">
        <w:rPr>
          <w:szCs w:val="24"/>
        </w:rPr>
        <w:t>Post-Colonial Development</w:t>
      </w:r>
    </w:p>
    <w:p w14:paraId="5C934F86" w14:textId="77777777" w:rsidR="006B304B" w:rsidRPr="00A27888" w:rsidRDefault="006B304B" w:rsidP="006B304B">
      <w:pPr>
        <w:ind w:left="2160"/>
        <w:rPr>
          <w:szCs w:val="24"/>
        </w:rPr>
      </w:pPr>
      <w:r w:rsidRPr="00A27888">
        <w:rPr>
          <w:szCs w:val="24"/>
        </w:rPr>
        <w:t xml:space="preserve">E-Link (ERES): </w:t>
      </w:r>
      <w:hyperlink r:id="rId32" w:history="1">
        <w:proofErr w:type="spellStart"/>
        <w:r w:rsidRPr="00A27888">
          <w:rPr>
            <w:rStyle w:val="Hyperlink"/>
            <w:szCs w:val="24"/>
          </w:rPr>
          <w:t>Bairoch</w:t>
        </w:r>
        <w:proofErr w:type="spellEnd"/>
        <w:r w:rsidRPr="00A27888">
          <w:rPr>
            <w:rStyle w:val="Hyperlink"/>
            <w:szCs w:val="24"/>
          </w:rPr>
          <w:t xml:space="preserve">, Paul.  1993. “The Balance Sheet on Colonialism” in </w:t>
        </w:r>
        <w:r w:rsidRPr="00A27888">
          <w:rPr>
            <w:rStyle w:val="Hyperlink"/>
            <w:i/>
            <w:szCs w:val="24"/>
          </w:rPr>
          <w:t>Economics and World History: myths and paradoxes</w:t>
        </w:r>
        <w:r w:rsidRPr="00A27888">
          <w:rPr>
            <w:rStyle w:val="Hyperlink"/>
            <w:szCs w:val="24"/>
          </w:rPr>
          <w:t>. Chicago: University of Chicago Press, pp. 88-96.</w:t>
        </w:r>
      </w:hyperlink>
    </w:p>
    <w:p w14:paraId="1A5EB1B5" w14:textId="77777777" w:rsidR="006B304B" w:rsidRPr="00A27888" w:rsidRDefault="006B304B" w:rsidP="006B304B">
      <w:pPr>
        <w:rPr>
          <w:szCs w:val="24"/>
        </w:rPr>
      </w:pPr>
    </w:p>
    <w:p w14:paraId="3DD4210E" w14:textId="77777777" w:rsidR="006B304B" w:rsidRPr="00A27888" w:rsidRDefault="006B304B" w:rsidP="006B304B">
      <w:pPr>
        <w:ind w:left="2160"/>
        <w:rPr>
          <w:rFonts w:eastAsia="Times New Roman"/>
          <w:szCs w:val="24"/>
        </w:rPr>
      </w:pPr>
      <w:r w:rsidRPr="00A27888">
        <w:rPr>
          <w:szCs w:val="24"/>
        </w:rPr>
        <w:t>E-Link (web):</w:t>
      </w:r>
      <w:r w:rsidRPr="00A27888">
        <w:rPr>
          <w:szCs w:val="24"/>
        </w:rPr>
        <w:tab/>
      </w:r>
      <w:hyperlink r:id="rId33" w:history="1">
        <w:r w:rsidRPr="00A27888">
          <w:rPr>
            <w:rStyle w:val="Hyperlink"/>
            <w:rFonts w:eastAsia="Times New Roman"/>
            <w:szCs w:val="24"/>
          </w:rPr>
          <w:t xml:space="preserve">Lee, Alexander and Kenneth Schultz. 2012.  “Comparing British and French Colonial Legacies: a discontinuity analysis of Cameroon,” </w:t>
        </w:r>
        <w:r w:rsidRPr="00A27888">
          <w:rPr>
            <w:rStyle w:val="Hyperlink"/>
            <w:rFonts w:eastAsia="Times New Roman"/>
            <w:i/>
            <w:szCs w:val="24"/>
          </w:rPr>
          <w:t>Quarterly Journal of Political Science</w:t>
        </w:r>
        <w:r w:rsidRPr="00A27888">
          <w:rPr>
            <w:rStyle w:val="Hyperlink"/>
            <w:rFonts w:eastAsia="Times New Roman"/>
            <w:szCs w:val="24"/>
          </w:rPr>
          <w:t>, 7: 1-46.</w:t>
        </w:r>
      </w:hyperlink>
    </w:p>
    <w:p w14:paraId="73FB77E1" w14:textId="77777777" w:rsidR="006B304B" w:rsidRDefault="006B304B" w:rsidP="006B304B">
      <w:pPr>
        <w:rPr>
          <w:szCs w:val="24"/>
        </w:rPr>
      </w:pPr>
    </w:p>
    <w:p w14:paraId="5E8A331B" w14:textId="77777777" w:rsidR="006B304B" w:rsidRPr="00B1084F" w:rsidRDefault="006B304B" w:rsidP="006B304B">
      <w:pPr>
        <w:rPr>
          <w:szCs w:val="24"/>
        </w:rPr>
      </w:pPr>
      <w:r>
        <w:rPr>
          <w:szCs w:val="24"/>
        </w:rPr>
        <w:t>9/30/15</w:t>
      </w:r>
      <w:r>
        <w:rPr>
          <w:szCs w:val="24"/>
        </w:rPr>
        <w:tab/>
        <w:t>What is a global economy?</w:t>
      </w:r>
    </w:p>
    <w:p w14:paraId="76D76F44" w14:textId="77777777" w:rsidR="006B304B" w:rsidRPr="00B1084F" w:rsidRDefault="006B304B" w:rsidP="006B304B">
      <w:pPr>
        <w:ind w:left="2160"/>
        <w:rPr>
          <w:szCs w:val="24"/>
        </w:rPr>
      </w:pPr>
      <w:r>
        <w:rPr>
          <w:szCs w:val="24"/>
        </w:rPr>
        <w:t xml:space="preserve">E-Link (ERES):  </w:t>
      </w:r>
      <w:hyperlink r:id="rId34" w:history="1">
        <w:proofErr w:type="spellStart"/>
        <w:r w:rsidRPr="00937AB4">
          <w:rPr>
            <w:rStyle w:val="Hyperlink"/>
            <w:szCs w:val="24"/>
          </w:rPr>
          <w:t>Lairson</w:t>
        </w:r>
        <w:proofErr w:type="spellEnd"/>
        <w:r w:rsidRPr="00937AB4">
          <w:rPr>
            <w:rStyle w:val="Hyperlink"/>
            <w:szCs w:val="24"/>
          </w:rPr>
          <w:t xml:space="preserve">, Thomas and David Skidmore.  </w:t>
        </w:r>
        <w:proofErr w:type="gramStart"/>
        <w:r w:rsidRPr="00937AB4">
          <w:rPr>
            <w:rStyle w:val="Hyperlink"/>
            <w:szCs w:val="24"/>
          </w:rPr>
          <w:t>2003.  “</w:t>
        </w:r>
        <w:proofErr w:type="gramEnd"/>
        <w:r w:rsidRPr="00937AB4">
          <w:rPr>
            <w:rStyle w:val="Hyperlink"/>
            <w:szCs w:val="24"/>
          </w:rPr>
          <w:t>The Origin of the Wo</w:t>
        </w:r>
        <w:r>
          <w:rPr>
            <w:rStyle w:val="Hyperlink"/>
            <w:szCs w:val="24"/>
          </w:rPr>
          <w:t>r</w:t>
        </w:r>
        <w:r w:rsidRPr="00937AB4">
          <w:rPr>
            <w:rStyle w:val="Hyperlink"/>
            <w:szCs w:val="24"/>
          </w:rPr>
          <w:t xml:space="preserve">ld Economy,” in </w:t>
        </w:r>
        <w:r w:rsidRPr="00937AB4">
          <w:rPr>
            <w:rStyle w:val="Hyperlink"/>
            <w:i/>
            <w:szCs w:val="24"/>
          </w:rPr>
          <w:t>International Political Economy</w:t>
        </w:r>
        <w:r w:rsidRPr="00937AB4">
          <w:rPr>
            <w:rStyle w:val="Hyperlink"/>
            <w:szCs w:val="24"/>
          </w:rPr>
          <w:t>, 3</w:t>
        </w:r>
        <w:r w:rsidRPr="00937AB4">
          <w:rPr>
            <w:rStyle w:val="Hyperlink"/>
            <w:szCs w:val="24"/>
            <w:vertAlign w:val="superscript"/>
          </w:rPr>
          <w:t>rd</w:t>
        </w:r>
        <w:r w:rsidRPr="00937AB4">
          <w:rPr>
            <w:rStyle w:val="Hyperlink"/>
            <w:szCs w:val="24"/>
          </w:rPr>
          <w:t xml:space="preserve"> Ed. Belmont: Wadsworth, pp. 43-70.</w:t>
        </w:r>
      </w:hyperlink>
    </w:p>
    <w:p w14:paraId="670702AE" w14:textId="77777777" w:rsidR="006B304B" w:rsidRDefault="006B304B" w:rsidP="006B304B">
      <w:pPr>
        <w:rPr>
          <w:szCs w:val="24"/>
        </w:rPr>
      </w:pPr>
    </w:p>
    <w:p w14:paraId="63D8A13B" w14:textId="77777777" w:rsidR="006B304B" w:rsidRPr="0048421E" w:rsidRDefault="006B304B" w:rsidP="006B304B">
      <w:pPr>
        <w:rPr>
          <w:szCs w:val="24"/>
        </w:rPr>
      </w:pPr>
      <w:r>
        <w:rPr>
          <w:szCs w:val="24"/>
        </w:rPr>
        <w:t>10/2/15</w:t>
      </w:r>
      <w:r>
        <w:rPr>
          <w:szCs w:val="24"/>
        </w:rPr>
        <w:tab/>
      </w:r>
      <w:r w:rsidRPr="0048421E">
        <w:rPr>
          <w:szCs w:val="24"/>
        </w:rPr>
        <w:t>The plus side</w:t>
      </w:r>
    </w:p>
    <w:p w14:paraId="08AE3851" w14:textId="77777777" w:rsidR="006B304B" w:rsidRPr="00A27888" w:rsidRDefault="00DD712D" w:rsidP="006B304B">
      <w:pPr>
        <w:ind w:left="2160"/>
        <w:rPr>
          <w:szCs w:val="24"/>
        </w:rPr>
      </w:pPr>
      <w:hyperlink r:id="rId35" w:history="1">
        <w:r w:rsidR="006B304B" w:rsidRPr="00DC2541">
          <w:rPr>
            <w:rStyle w:val="Hyperlink"/>
            <w:szCs w:val="24"/>
          </w:rPr>
          <w:t>E-Link</w:t>
        </w:r>
        <w:r w:rsidR="006B304B">
          <w:rPr>
            <w:rStyle w:val="Hyperlink"/>
            <w:szCs w:val="24"/>
          </w:rPr>
          <w:t xml:space="preserve"> (web</w:t>
        </w:r>
        <w:r w:rsidR="006B304B" w:rsidRPr="00DC2541">
          <w:rPr>
            <w:rStyle w:val="Hyperlink"/>
            <w:szCs w:val="24"/>
          </w:rPr>
          <w:t xml:space="preserve">): </w:t>
        </w:r>
        <w:proofErr w:type="spellStart"/>
        <w:proofErr w:type="gramStart"/>
        <w:r w:rsidR="006B304B" w:rsidRPr="00DC2541">
          <w:rPr>
            <w:rStyle w:val="Hyperlink"/>
            <w:szCs w:val="24"/>
          </w:rPr>
          <w:t>Cox,W</w:t>
        </w:r>
        <w:proofErr w:type="spellEnd"/>
        <w:r w:rsidR="006B304B" w:rsidRPr="00DC2541">
          <w:rPr>
            <w:rStyle w:val="Hyperlink"/>
            <w:szCs w:val="24"/>
          </w:rPr>
          <w:t>.</w:t>
        </w:r>
        <w:proofErr w:type="gramEnd"/>
        <w:r w:rsidR="006B304B" w:rsidRPr="00DC2541">
          <w:rPr>
            <w:rStyle w:val="Hyperlink"/>
            <w:szCs w:val="24"/>
          </w:rPr>
          <w:t xml:space="preserve"> Michael and Richard </w:t>
        </w:r>
        <w:proofErr w:type="spellStart"/>
        <w:r w:rsidR="006B304B" w:rsidRPr="00DC2541">
          <w:rPr>
            <w:rStyle w:val="Hyperlink"/>
            <w:szCs w:val="24"/>
          </w:rPr>
          <w:t>Alm</w:t>
        </w:r>
        <w:proofErr w:type="spellEnd"/>
        <w:r w:rsidR="006B304B" w:rsidRPr="00DC2541">
          <w:rPr>
            <w:rStyle w:val="Hyperlink"/>
            <w:szCs w:val="24"/>
          </w:rPr>
          <w:t xml:space="preserve">. 2002.  “The Fruits of Free Trade” 2002 Annual Report, Federal Reserve Bank of Dallas. </w:t>
        </w:r>
      </w:hyperlink>
      <w:r w:rsidR="006B304B">
        <w:rPr>
          <w:szCs w:val="24"/>
        </w:rPr>
        <w:t xml:space="preserve"> </w:t>
      </w:r>
    </w:p>
    <w:p w14:paraId="1EB333C6" w14:textId="77777777" w:rsidR="006B304B" w:rsidRDefault="006B304B" w:rsidP="006B304B">
      <w:pPr>
        <w:rPr>
          <w:szCs w:val="24"/>
        </w:rPr>
      </w:pPr>
    </w:p>
    <w:p w14:paraId="5BD5FD2F" w14:textId="77777777" w:rsidR="006B304B" w:rsidRDefault="006B304B" w:rsidP="006B304B">
      <w:pPr>
        <w:rPr>
          <w:szCs w:val="24"/>
        </w:rPr>
      </w:pPr>
      <w:r>
        <w:rPr>
          <w:szCs w:val="24"/>
        </w:rPr>
        <w:tab/>
      </w:r>
      <w:r>
        <w:rPr>
          <w:szCs w:val="24"/>
        </w:rPr>
        <w:tab/>
      </w:r>
      <w:r>
        <w:rPr>
          <w:szCs w:val="24"/>
        </w:rPr>
        <w:tab/>
        <w:t xml:space="preserve">Page 52 in </w:t>
      </w:r>
      <w:proofErr w:type="spellStart"/>
      <w:r>
        <w:rPr>
          <w:szCs w:val="24"/>
        </w:rPr>
        <w:t>Veregin</w:t>
      </w:r>
      <w:proofErr w:type="spellEnd"/>
    </w:p>
    <w:p w14:paraId="517D6B50" w14:textId="77777777" w:rsidR="006B304B" w:rsidRDefault="006B304B" w:rsidP="006B304B">
      <w:pPr>
        <w:rPr>
          <w:szCs w:val="24"/>
        </w:rPr>
      </w:pPr>
    </w:p>
    <w:p w14:paraId="3B5ECE23" w14:textId="1667A001" w:rsidR="006B304B" w:rsidRDefault="006B304B" w:rsidP="006B304B">
      <w:pPr>
        <w:rPr>
          <w:szCs w:val="24"/>
        </w:rPr>
      </w:pPr>
      <w:r>
        <w:rPr>
          <w:szCs w:val="24"/>
        </w:rPr>
        <w:t xml:space="preserve">Week 7: </w:t>
      </w:r>
      <w:r w:rsidR="0034380E">
        <w:rPr>
          <w:szCs w:val="24"/>
        </w:rPr>
        <w:t xml:space="preserve">A </w:t>
      </w:r>
      <w:r>
        <w:rPr>
          <w:szCs w:val="24"/>
        </w:rPr>
        <w:t>Global Economy (continued)</w:t>
      </w:r>
    </w:p>
    <w:p w14:paraId="0EFBDDEB" w14:textId="68790BB8" w:rsidR="006B304B" w:rsidRPr="00A27888" w:rsidRDefault="006B304B" w:rsidP="006B304B">
      <w:pPr>
        <w:rPr>
          <w:szCs w:val="24"/>
        </w:rPr>
      </w:pPr>
      <w:r>
        <w:rPr>
          <w:szCs w:val="24"/>
        </w:rPr>
        <w:t>10/5/15</w:t>
      </w:r>
      <w:r w:rsidRPr="00A27888">
        <w:rPr>
          <w:szCs w:val="24"/>
        </w:rPr>
        <w:tab/>
        <w:t>No Class- Fall Break</w:t>
      </w:r>
    </w:p>
    <w:p w14:paraId="6FB33945" w14:textId="73B616EA" w:rsidR="006B304B" w:rsidRDefault="006B304B" w:rsidP="006B304B">
      <w:pPr>
        <w:rPr>
          <w:szCs w:val="24"/>
        </w:rPr>
      </w:pPr>
    </w:p>
    <w:p w14:paraId="372B19A7" w14:textId="77777777" w:rsidR="006B304B" w:rsidRPr="00A27888" w:rsidRDefault="006B304B" w:rsidP="006B304B">
      <w:pPr>
        <w:rPr>
          <w:szCs w:val="24"/>
        </w:rPr>
      </w:pPr>
      <w:r>
        <w:rPr>
          <w:szCs w:val="24"/>
        </w:rPr>
        <w:t>10/7/15</w:t>
      </w:r>
      <w:r>
        <w:rPr>
          <w:szCs w:val="24"/>
        </w:rPr>
        <w:tab/>
      </w:r>
      <w:r w:rsidRPr="00A27888">
        <w:rPr>
          <w:szCs w:val="24"/>
        </w:rPr>
        <w:t>T</w:t>
      </w:r>
      <w:r>
        <w:rPr>
          <w:szCs w:val="24"/>
        </w:rPr>
        <w:t xml:space="preserve">he </w:t>
      </w:r>
      <w:proofErr w:type="gramStart"/>
      <w:r>
        <w:rPr>
          <w:szCs w:val="24"/>
        </w:rPr>
        <w:t>down side</w:t>
      </w:r>
      <w:proofErr w:type="gramEnd"/>
    </w:p>
    <w:p w14:paraId="0B83FD9A" w14:textId="77777777" w:rsidR="006B304B" w:rsidRPr="00A27888" w:rsidRDefault="006B304B" w:rsidP="006B304B">
      <w:pPr>
        <w:ind w:left="2160"/>
        <w:rPr>
          <w:szCs w:val="24"/>
        </w:rPr>
      </w:pPr>
      <w:r w:rsidRPr="00A27888">
        <w:rPr>
          <w:szCs w:val="24"/>
        </w:rPr>
        <w:t xml:space="preserve">E-Link (ERES):  </w:t>
      </w:r>
      <w:hyperlink r:id="rId36" w:history="1">
        <w:r w:rsidRPr="00A27888">
          <w:rPr>
            <w:rStyle w:val="Hyperlink"/>
            <w:szCs w:val="24"/>
          </w:rPr>
          <w:t xml:space="preserve">Galbraith, James.  </w:t>
        </w:r>
        <w:proofErr w:type="gramStart"/>
        <w:r w:rsidRPr="00A27888">
          <w:rPr>
            <w:rStyle w:val="Hyperlink"/>
            <w:szCs w:val="24"/>
          </w:rPr>
          <w:t>2006.  “</w:t>
        </w:r>
        <w:proofErr w:type="gramEnd"/>
        <w:r w:rsidRPr="00A27888">
          <w:rPr>
            <w:rStyle w:val="Hyperlink"/>
            <w:szCs w:val="24"/>
          </w:rPr>
          <w:t xml:space="preserve">A Perfect Crime: inequality in the age of globalization,” in </w:t>
        </w:r>
        <w:r w:rsidRPr="00A27888">
          <w:rPr>
            <w:rStyle w:val="Hyperlink"/>
            <w:i/>
            <w:szCs w:val="24"/>
          </w:rPr>
          <w:t>Essential Readings in Comparative Politics, 2</w:t>
        </w:r>
        <w:r w:rsidRPr="00A27888">
          <w:rPr>
            <w:rStyle w:val="Hyperlink"/>
            <w:i/>
            <w:szCs w:val="24"/>
            <w:vertAlign w:val="superscript"/>
          </w:rPr>
          <w:t>nd</w:t>
        </w:r>
        <w:r w:rsidRPr="00A27888">
          <w:rPr>
            <w:rStyle w:val="Hyperlink"/>
            <w:i/>
            <w:szCs w:val="24"/>
          </w:rPr>
          <w:t xml:space="preserve"> Ed.</w:t>
        </w:r>
        <w:r w:rsidRPr="00A27888">
          <w:rPr>
            <w:rStyle w:val="Hyperlink"/>
            <w:szCs w:val="24"/>
          </w:rPr>
          <w:t xml:space="preserve">  Patrick O’Neil and Ronald Rogowski Eds.  New York: W.W. Norton, pp. 480-92.</w:t>
        </w:r>
      </w:hyperlink>
    </w:p>
    <w:p w14:paraId="61A4BFEE" w14:textId="77777777" w:rsidR="006B304B" w:rsidRPr="00A27888" w:rsidRDefault="006B304B" w:rsidP="006B304B">
      <w:pPr>
        <w:rPr>
          <w:szCs w:val="24"/>
        </w:rPr>
      </w:pPr>
    </w:p>
    <w:p w14:paraId="3F16FB4B" w14:textId="0863F624" w:rsidR="006B304B" w:rsidRDefault="006B304B" w:rsidP="006B304B">
      <w:pPr>
        <w:ind w:left="2160"/>
        <w:rPr>
          <w:szCs w:val="24"/>
        </w:rPr>
      </w:pPr>
      <w:r w:rsidRPr="00A27888">
        <w:rPr>
          <w:szCs w:val="24"/>
        </w:rPr>
        <w:t xml:space="preserve">E-Link (JSTOR): </w:t>
      </w:r>
      <w:hyperlink r:id="rId37" w:history="1">
        <w:r w:rsidRPr="00A27888">
          <w:rPr>
            <w:rStyle w:val="Hyperlink"/>
            <w:szCs w:val="24"/>
          </w:rPr>
          <w:t xml:space="preserve">Scott, Bruce. 2001.  “The Great Divide in the Global Village,” </w:t>
        </w:r>
        <w:r w:rsidRPr="00B70404">
          <w:rPr>
            <w:rStyle w:val="Hyperlink"/>
            <w:i/>
            <w:szCs w:val="24"/>
          </w:rPr>
          <w:t>Foreign Affairs</w:t>
        </w:r>
        <w:r w:rsidRPr="00A27888">
          <w:rPr>
            <w:rStyle w:val="Hyperlink"/>
            <w:szCs w:val="24"/>
          </w:rPr>
          <w:t>, 80(1): 160-77.</w:t>
        </w:r>
      </w:hyperlink>
    </w:p>
    <w:p w14:paraId="7FC4A83F" w14:textId="77777777" w:rsidR="0034380E" w:rsidRDefault="0034380E" w:rsidP="006B304B">
      <w:pPr>
        <w:rPr>
          <w:szCs w:val="24"/>
        </w:rPr>
      </w:pPr>
    </w:p>
    <w:p w14:paraId="59CF6116" w14:textId="1D431E3E" w:rsidR="006B304B" w:rsidRPr="00A27888" w:rsidRDefault="006B304B" w:rsidP="006B304B">
      <w:pPr>
        <w:rPr>
          <w:szCs w:val="24"/>
        </w:rPr>
      </w:pPr>
      <w:r>
        <w:rPr>
          <w:szCs w:val="24"/>
        </w:rPr>
        <w:t xml:space="preserve">10/9/15 </w:t>
      </w:r>
      <w:r>
        <w:rPr>
          <w:szCs w:val="24"/>
        </w:rPr>
        <w:tab/>
      </w:r>
      <w:r w:rsidR="008A414B">
        <w:rPr>
          <w:szCs w:val="24"/>
        </w:rPr>
        <w:t xml:space="preserve">Global </w:t>
      </w:r>
      <w:r w:rsidRPr="00A27888">
        <w:rPr>
          <w:szCs w:val="24"/>
        </w:rPr>
        <w:t xml:space="preserve">Security </w:t>
      </w:r>
    </w:p>
    <w:p w14:paraId="03CC70EC" w14:textId="77777777" w:rsidR="006B304B" w:rsidRPr="00A27888" w:rsidRDefault="006B304B" w:rsidP="006B304B">
      <w:pPr>
        <w:rPr>
          <w:szCs w:val="24"/>
        </w:rPr>
      </w:pPr>
      <w:r w:rsidRPr="00A27888">
        <w:rPr>
          <w:szCs w:val="24"/>
        </w:rPr>
        <w:tab/>
      </w:r>
      <w:r>
        <w:rPr>
          <w:szCs w:val="24"/>
        </w:rPr>
        <w:tab/>
      </w:r>
      <w:r w:rsidRPr="00A27888">
        <w:rPr>
          <w:szCs w:val="24"/>
        </w:rPr>
        <w:tab/>
        <w:t>Chapter 3 in Smallman and Brown</w:t>
      </w:r>
    </w:p>
    <w:p w14:paraId="5514BEBD" w14:textId="77777777" w:rsidR="006B304B" w:rsidRDefault="006B304B" w:rsidP="006B304B">
      <w:pPr>
        <w:rPr>
          <w:szCs w:val="24"/>
        </w:rPr>
      </w:pPr>
    </w:p>
    <w:p w14:paraId="17E62A8F" w14:textId="77777777" w:rsidR="006B304B" w:rsidRDefault="006B304B" w:rsidP="006B304B">
      <w:pPr>
        <w:rPr>
          <w:szCs w:val="24"/>
        </w:rPr>
      </w:pPr>
      <w:r>
        <w:rPr>
          <w:szCs w:val="24"/>
        </w:rPr>
        <w:tab/>
      </w:r>
      <w:r>
        <w:rPr>
          <w:szCs w:val="24"/>
        </w:rPr>
        <w:tab/>
      </w:r>
      <w:r>
        <w:rPr>
          <w:szCs w:val="24"/>
        </w:rPr>
        <w:tab/>
        <w:t xml:space="preserve">Pages 79-80 </w:t>
      </w:r>
      <w:proofErr w:type="spellStart"/>
      <w:r>
        <w:rPr>
          <w:szCs w:val="24"/>
        </w:rPr>
        <w:t>Veregin</w:t>
      </w:r>
      <w:proofErr w:type="spellEnd"/>
      <w:r>
        <w:rPr>
          <w:szCs w:val="24"/>
        </w:rPr>
        <w:t xml:space="preserve"> </w:t>
      </w:r>
    </w:p>
    <w:p w14:paraId="57FB0FAF" w14:textId="1A597D5A" w:rsidR="006B304B" w:rsidRDefault="006B304B" w:rsidP="00930FD6">
      <w:pPr>
        <w:rPr>
          <w:szCs w:val="24"/>
        </w:rPr>
      </w:pPr>
    </w:p>
    <w:p w14:paraId="63C86863" w14:textId="20720455" w:rsidR="006B304B" w:rsidRDefault="0034380E" w:rsidP="00930FD6">
      <w:pPr>
        <w:rPr>
          <w:szCs w:val="24"/>
        </w:rPr>
      </w:pPr>
      <w:r>
        <w:rPr>
          <w:szCs w:val="24"/>
        </w:rPr>
        <w:t>Week 8: A Global Economy (continued)</w:t>
      </w:r>
    </w:p>
    <w:p w14:paraId="78BB3FC0" w14:textId="553F93E5" w:rsidR="002037AA" w:rsidRPr="00A27888" w:rsidRDefault="006B304B" w:rsidP="002037AA">
      <w:pPr>
        <w:rPr>
          <w:szCs w:val="24"/>
        </w:rPr>
      </w:pPr>
      <w:r>
        <w:rPr>
          <w:szCs w:val="24"/>
        </w:rPr>
        <w:t>10/12/15</w:t>
      </w:r>
      <w:r>
        <w:rPr>
          <w:szCs w:val="24"/>
        </w:rPr>
        <w:tab/>
      </w:r>
      <w:r w:rsidR="002037AA" w:rsidRPr="00A27888">
        <w:rPr>
          <w:szCs w:val="24"/>
        </w:rPr>
        <w:t>International Organizations for a Global World</w:t>
      </w:r>
    </w:p>
    <w:p w14:paraId="42899446" w14:textId="12FAD216" w:rsidR="002037AA" w:rsidRPr="00A27888" w:rsidRDefault="002037AA" w:rsidP="002037AA">
      <w:pPr>
        <w:rPr>
          <w:szCs w:val="24"/>
        </w:rPr>
      </w:pPr>
      <w:r w:rsidRPr="00A27888">
        <w:rPr>
          <w:szCs w:val="24"/>
        </w:rPr>
        <w:tab/>
      </w:r>
      <w:r w:rsidR="00C6479F">
        <w:rPr>
          <w:szCs w:val="24"/>
        </w:rPr>
        <w:tab/>
      </w:r>
      <w:r w:rsidRPr="00A27888">
        <w:rPr>
          <w:szCs w:val="24"/>
        </w:rPr>
        <w:tab/>
        <w:t>Chapter 4 in Smallman and Brown</w:t>
      </w:r>
    </w:p>
    <w:p w14:paraId="015BB9D2" w14:textId="77777777" w:rsidR="00781BE7" w:rsidRPr="00A27888" w:rsidRDefault="00781BE7" w:rsidP="00D2648C">
      <w:pPr>
        <w:rPr>
          <w:szCs w:val="24"/>
        </w:rPr>
      </w:pPr>
    </w:p>
    <w:p w14:paraId="24872667" w14:textId="70EBE20A" w:rsidR="002037AA" w:rsidRPr="00A27888" w:rsidRDefault="00C6479F" w:rsidP="002037AA">
      <w:pPr>
        <w:rPr>
          <w:szCs w:val="24"/>
        </w:rPr>
      </w:pPr>
      <w:r>
        <w:rPr>
          <w:szCs w:val="24"/>
        </w:rPr>
        <w:t>10/</w:t>
      </w:r>
      <w:r w:rsidR="006B304B">
        <w:rPr>
          <w:szCs w:val="24"/>
        </w:rPr>
        <w:t>14/15</w:t>
      </w:r>
      <w:r w:rsidR="00FE260F" w:rsidRPr="00A27888">
        <w:rPr>
          <w:szCs w:val="24"/>
        </w:rPr>
        <w:tab/>
      </w:r>
      <w:r w:rsidR="0034380E">
        <w:rPr>
          <w:szCs w:val="24"/>
        </w:rPr>
        <w:t>G</w:t>
      </w:r>
      <w:r w:rsidR="0034380E" w:rsidRPr="00A27888">
        <w:rPr>
          <w:szCs w:val="24"/>
        </w:rPr>
        <w:t>overning</w:t>
      </w:r>
      <w:r w:rsidR="002037AA" w:rsidRPr="00A27888">
        <w:rPr>
          <w:szCs w:val="24"/>
        </w:rPr>
        <w:t xml:space="preserve"> a Global World</w:t>
      </w:r>
    </w:p>
    <w:p w14:paraId="6FD909B1" w14:textId="55C6F81D" w:rsidR="002037AA" w:rsidRPr="00A27888" w:rsidRDefault="002037AA" w:rsidP="002037AA">
      <w:pPr>
        <w:rPr>
          <w:szCs w:val="24"/>
        </w:rPr>
      </w:pPr>
      <w:r w:rsidRPr="00A27888">
        <w:rPr>
          <w:szCs w:val="24"/>
        </w:rPr>
        <w:tab/>
      </w:r>
      <w:r w:rsidR="00C6479F">
        <w:rPr>
          <w:szCs w:val="24"/>
        </w:rPr>
        <w:tab/>
      </w:r>
      <w:r w:rsidRPr="00A27888">
        <w:rPr>
          <w:szCs w:val="24"/>
        </w:rPr>
        <w:tab/>
        <w:t>Chapter 5 in Smallman and Brown</w:t>
      </w:r>
    </w:p>
    <w:p w14:paraId="5B24D679" w14:textId="77777777" w:rsidR="00781BE7" w:rsidRDefault="00781BE7" w:rsidP="00D2648C">
      <w:pPr>
        <w:rPr>
          <w:szCs w:val="24"/>
        </w:rPr>
      </w:pPr>
    </w:p>
    <w:p w14:paraId="4F080AB8" w14:textId="4D2963B3" w:rsidR="00334DEF" w:rsidRDefault="00334DEF" w:rsidP="00D2648C">
      <w:pPr>
        <w:rPr>
          <w:szCs w:val="24"/>
        </w:rPr>
      </w:pPr>
      <w:r>
        <w:rPr>
          <w:szCs w:val="24"/>
        </w:rPr>
        <w:tab/>
      </w:r>
      <w:r>
        <w:rPr>
          <w:szCs w:val="24"/>
        </w:rPr>
        <w:tab/>
      </w:r>
      <w:r w:rsidR="00C6479F">
        <w:rPr>
          <w:szCs w:val="24"/>
        </w:rPr>
        <w:tab/>
      </w:r>
      <w:r>
        <w:rPr>
          <w:szCs w:val="24"/>
        </w:rPr>
        <w:t xml:space="preserve">Pages 18-21, 289-94 in </w:t>
      </w:r>
      <w:proofErr w:type="spellStart"/>
      <w:r>
        <w:rPr>
          <w:szCs w:val="24"/>
        </w:rPr>
        <w:t>Veregin</w:t>
      </w:r>
      <w:proofErr w:type="spellEnd"/>
      <w:r>
        <w:rPr>
          <w:szCs w:val="24"/>
        </w:rPr>
        <w:t xml:space="preserve"> </w:t>
      </w:r>
    </w:p>
    <w:p w14:paraId="447F9603" w14:textId="77777777" w:rsidR="00781BE7" w:rsidRPr="00A27888" w:rsidRDefault="00781BE7" w:rsidP="00D2648C">
      <w:pPr>
        <w:rPr>
          <w:szCs w:val="24"/>
        </w:rPr>
      </w:pPr>
    </w:p>
    <w:p w14:paraId="23656580" w14:textId="6D9D4D40" w:rsidR="0060242B" w:rsidRPr="006B304B" w:rsidRDefault="006B304B" w:rsidP="00930FD6">
      <w:pPr>
        <w:rPr>
          <w:b/>
          <w:szCs w:val="24"/>
        </w:rPr>
      </w:pPr>
      <w:r w:rsidRPr="006B304B">
        <w:rPr>
          <w:b/>
          <w:szCs w:val="24"/>
        </w:rPr>
        <w:t>10/16/15</w:t>
      </w:r>
      <w:r w:rsidRPr="006B304B">
        <w:rPr>
          <w:b/>
          <w:szCs w:val="24"/>
        </w:rPr>
        <w:tab/>
        <w:t>Exam II: A Global Economy</w:t>
      </w:r>
    </w:p>
    <w:p w14:paraId="3CFBFA6C" w14:textId="77777777" w:rsidR="006B304B" w:rsidRDefault="006B304B" w:rsidP="00D2648C">
      <w:pPr>
        <w:rPr>
          <w:szCs w:val="24"/>
        </w:rPr>
      </w:pPr>
    </w:p>
    <w:p w14:paraId="5D240F31" w14:textId="27FD092F" w:rsidR="00781BE7" w:rsidRPr="00A27888" w:rsidRDefault="00781BE7" w:rsidP="00D2648C">
      <w:pPr>
        <w:rPr>
          <w:szCs w:val="24"/>
        </w:rPr>
      </w:pPr>
      <w:r w:rsidRPr="00A27888">
        <w:rPr>
          <w:szCs w:val="24"/>
        </w:rPr>
        <w:t>Week 9: Asia</w:t>
      </w:r>
    </w:p>
    <w:p w14:paraId="315617C8" w14:textId="673C8FE2" w:rsidR="00781BE7" w:rsidRPr="00334DEF" w:rsidRDefault="00C6479F" w:rsidP="00D2648C">
      <w:pPr>
        <w:rPr>
          <w:szCs w:val="24"/>
        </w:rPr>
      </w:pPr>
      <w:r>
        <w:rPr>
          <w:szCs w:val="24"/>
        </w:rPr>
        <w:t>10/</w:t>
      </w:r>
      <w:r w:rsidR="0034380E">
        <w:rPr>
          <w:szCs w:val="24"/>
        </w:rPr>
        <w:t>19/15</w:t>
      </w:r>
      <w:r w:rsidR="00A2718A" w:rsidRPr="00334DEF">
        <w:rPr>
          <w:szCs w:val="24"/>
        </w:rPr>
        <w:tab/>
        <w:t>Demography is Destiny</w:t>
      </w:r>
    </w:p>
    <w:p w14:paraId="75362655" w14:textId="28E128D7" w:rsidR="008024F1" w:rsidRPr="00334DEF" w:rsidRDefault="008024F1" w:rsidP="00334DEF">
      <w:pPr>
        <w:ind w:left="2160"/>
        <w:rPr>
          <w:rFonts w:eastAsia="Times New Roman"/>
          <w:szCs w:val="24"/>
        </w:rPr>
      </w:pPr>
      <w:r w:rsidRPr="00334DEF">
        <w:rPr>
          <w:szCs w:val="24"/>
        </w:rPr>
        <w:t>E-Link (</w:t>
      </w:r>
      <w:r w:rsidR="00334DEF" w:rsidRPr="00334DEF">
        <w:rPr>
          <w:szCs w:val="24"/>
        </w:rPr>
        <w:t>web</w:t>
      </w:r>
      <w:r w:rsidRPr="00334DEF">
        <w:rPr>
          <w:szCs w:val="24"/>
        </w:rPr>
        <w:t xml:space="preserve">): </w:t>
      </w:r>
      <w:hyperlink r:id="rId38" w:history="1">
        <w:r w:rsidR="00334DEF" w:rsidRPr="00334DEF">
          <w:rPr>
            <w:rStyle w:val="Hyperlink"/>
            <w:rFonts w:eastAsia="Times New Roman"/>
            <w:szCs w:val="24"/>
          </w:rPr>
          <w:t>Asian Development Bank. 2011. “Asian Development Outlook 2011 Update: Preparing for Demographic Transition.” Manila: Asian Development Bank, pp. 35-68</w:t>
        </w:r>
      </w:hyperlink>
      <w:r w:rsidR="00334DEF">
        <w:rPr>
          <w:rFonts w:eastAsia="Times New Roman"/>
          <w:szCs w:val="24"/>
        </w:rPr>
        <w:t>.</w:t>
      </w:r>
    </w:p>
    <w:p w14:paraId="3FDF5113" w14:textId="60AB6B62" w:rsidR="008024F1" w:rsidRPr="00A27888" w:rsidRDefault="002E5272" w:rsidP="00334DEF">
      <w:pPr>
        <w:ind w:left="2160"/>
        <w:rPr>
          <w:szCs w:val="24"/>
        </w:rPr>
      </w:pPr>
      <w:r w:rsidRPr="00A27888">
        <w:rPr>
          <w:szCs w:val="24"/>
        </w:rPr>
        <w:tab/>
      </w:r>
      <w:r w:rsidRPr="00A27888">
        <w:rPr>
          <w:szCs w:val="24"/>
        </w:rPr>
        <w:tab/>
      </w:r>
      <w:r w:rsidRPr="00A27888">
        <w:rPr>
          <w:szCs w:val="24"/>
        </w:rPr>
        <w:tab/>
      </w:r>
    </w:p>
    <w:p w14:paraId="030177F1" w14:textId="101C2067" w:rsidR="00334DEF" w:rsidRDefault="00334DEF" w:rsidP="00334DEF">
      <w:pPr>
        <w:ind w:left="2160"/>
        <w:rPr>
          <w:rFonts w:eastAsia="Times New Roman"/>
          <w:szCs w:val="24"/>
        </w:rPr>
      </w:pPr>
      <w:r>
        <w:rPr>
          <w:rFonts w:eastAsia="Times New Roman"/>
          <w:szCs w:val="24"/>
        </w:rPr>
        <w:t xml:space="preserve">E-Link (web): </w:t>
      </w:r>
      <w:hyperlink r:id="rId39" w:history="1">
        <w:r w:rsidRPr="00334DEF">
          <w:rPr>
            <w:rStyle w:val="Hyperlink"/>
            <w:rFonts w:eastAsia="Times New Roman"/>
            <w:szCs w:val="24"/>
          </w:rPr>
          <w:t xml:space="preserve">Thompson, Will. 2010. “China’s Rapidly Aging Population”, </w:t>
        </w:r>
        <w:r w:rsidRPr="00334DEF">
          <w:rPr>
            <w:rStyle w:val="Hyperlink"/>
            <w:rFonts w:eastAsia="Times New Roman"/>
            <w:i/>
            <w:szCs w:val="24"/>
          </w:rPr>
          <w:t>Today’s Research on Aging</w:t>
        </w:r>
        <w:r w:rsidRPr="00334DEF">
          <w:rPr>
            <w:rStyle w:val="Hyperlink"/>
            <w:rFonts w:eastAsia="Times New Roman"/>
            <w:szCs w:val="24"/>
          </w:rPr>
          <w:t>, Issue 20, Population Reference Bureau, Washington, DC.</w:t>
        </w:r>
      </w:hyperlink>
      <w:r w:rsidRPr="00A27888">
        <w:rPr>
          <w:rFonts w:eastAsia="Times New Roman"/>
          <w:szCs w:val="24"/>
        </w:rPr>
        <w:t xml:space="preserve"> </w:t>
      </w:r>
    </w:p>
    <w:p w14:paraId="1C3E9B86" w14:textId="77777777" w:rsidR="00334DEF" w:rsidRDefault="00334DEF" w:rsidP="00334DEF">
      <w:pPr>
        <w:rPr>
          <w:rFonts w:eastAsia="Times New Roman"/>
          <w:szCs w:val="24"/>
        </w:rPr>
      </w:pPr>
    </w:p>
    <w:p w14:paraId="60E9E33D" w14:textId="01E0E95C" w:rsidR="009419DC" w:rsidRDefault="0034380E" w:rsidP="0034380E">
      <w:pPr>
        <w:ind w:left="2160"/>
        <w:rPr>
          <w:rFonts w:eastAsia="Times New Roman"/>
          <w:szCs w:val="24"/>
        </w:rPr>
      </w:pPr>
      <w:r>
        <w:rPr>
          <w:rFonts w:eastAsia="Times New Roman"/>
          <w:szCs w:val="24"/>
        </w:rPr>
        <w:t xml:space="preserve">E-Link (web): </w:t>
      </w:r>
      <w:hyperlink r:id="rId40" w:history="1">
        <w:r w:rsidRPr="0034380E">
          <w:rPr>
            <w:rStyle w:val="Hyperlink"/>
            <w:rFonts w:eastAsia="Times New Roman"/>
            <w:szCs w:val="24"/>
          </w:rPr>
          <w:t>Wee, Sui-Lee. 2015.  “China says its gender imbalance ‘most serious’ in the world</w:t>
        </w:r>
        <w:r>
          <w:rPr>
            <w:rStyle w:val="Hyperlink"/>
            <w:rFonts w:eastAsia="Times New Roman"/>
            <w:szCs w:val="24"/>
          </w:rPr>
          <w:t>.</w:t>
        </w:r>
        <w:r w:rsidRPr="0034380E">
          <w:rPr>
            <w:rStyle w:val="Hyperlink"/>
            <w:rFonts w:eastAsia="Times New Roman"/>
            <w:szCs w:val="24"/>
          </w:rPr>
          <w:t xml:space="preserve">”  Reuters.  January 21 2015.  </w:t>
        </w:r>
        <w:r w:rsidR="009419DC" w:rsidRPr="0034380E">
          <w:rPr>
            <w:rStyle w:val="Hyperlink"/>
            <w:rFonts w:eastAsia="Times New Roman"/>
            <w:szCs w:val="24"/>
          </w:rPr>
          <w:t xml:space="preserve"> </w:t>
        </w:r>
      </w:hyperlink>
      <w:r w:rsidR="009419DC">
        <w:rPr>
          <w:rFonts w:eastAsia="Times New Roman"/>
          <w:szCs w:val="24"/>
        </w:rPr>
        <w:t xml:space="preserve"> </w:t>
      </w:r>
    </w:p>
    <w:p w14:paraId="57C1899E" w14:textId="652CBB9B" w:rsidR="009419DC" w:rsidRPr="00A27888" w:rsidRDefault="009419DC" w:rsidP="00334DEF">
      <w:pPr>
        <w:rPr>
          <w:rFonts w:eastAsia="Times New Roman"/>
          <w:szCs w:val="24"/>
        </w:rPr>
      </w:pPr>
      <w:r>
        <w:rPr>
          <w:rFonts w:eastAsia="Times New Roman"/>
          <w:szCs w:val="24"/>
        </w:rPr>
        <w:tab/>
      </w:r>
      <w:r>
        <w:rPr>
          <w:rFonts w:eastAsia="Times New Roman"/>
          <w:szCs w:val="24"/>
        </w:rPr>
        <w:tab/>
      </w:r>
      <w:r>
        <w:rPr>
          <w:rFonts w:eastAsia="Times New Roman"/>
          <w:szCs w:val="24"/>
        </w:rPr>
        <w:tab/>
      </w:r>
      <w:r>
        <w:rPr>
          <w:rFonts w:eastAsia="Times New Roman"/>
          <w:szCs w:val="24"/>
        </w:rPr>
        <w:tab/>
      </w:r>
    </w:p>
    <w:p w14:paraId="48E66FEF" w14:textId="226E2B87" w:rsidR="00A27888" w:rsidRDefault="00334DEF" w:rsidP="00D2648C">
      <w:pPr>
        <w:rPr>
          <w:szCs w:val="24"/>
        </w:rPr>
      </w:pPr>
      <w:r>
        <w:rPr>
          <w:szCs w:val="24"/>
        </w:rPr>
        <w:tab/>
      </w:r>
      <w:r>
        <w:rPr>
          <w:szCs w:val="24"/>
        </w:rPr>
        <w:tab/>
      </w:r>
      <w:r>
        <w:rPr>
          <w:szCs w:val="24"/>
        </w:rPr>
        <w:tab/>
        <w:t xml:space="preserve">Pages 48-50, 214, 216 and 237 in </w:t>
      </w:r>
      <w:proofErr w:type="spellStart"/>
      <w:r>
        <w:rPr>
          <w:szCs w:val="24"/>
        </w:rPr>
        <w:t>Veregin</w:t>
      </w:r>
      <w:proofErr w:type="spellEnd"/>
      <w:r>
        <w:rPr>
          <w:szCs w:val="24"/>
        </w:rPr>
        <w:t xml:space="preserve"> </w:t>
      </w:r>
    </w:p>
    <w:p w14:paraId="7788A126" w14:textId="4F9B171B" w:rsidR="002C6143" w:rsidRDefault="002C6143" w:rsidP="002C6143">
      <w:pPr>
        <w:ind w:left="2160"/>
        <w:rPr>
          <w:szCs w:val="24"/>
        </w:rPr>
      </w:pPr>
    </w:p>
    <w:p w14:paraId="0BD23AA8" w14:textId="33F4BAA0" w:rsidR="002C6143" w:rsidRDefault="002C6143" w:rsidP="002C6143">
      <w:pPr>
        <w:ind w:left="2160"/>
        <w:rPr>
          <w:szCs w:val="24"/>
        </w:rPr>
      </w:pPr>
      <w:bookmarkStart w:id="0" w:name="_GoBack"/>
      <w:bookmarkEnd w:id="0"/>
      <w:r>
        <w:rPr>
          <w:szCs w:val="24"/>
        </w:rPr>
        <w:t xml:space="preserve">E-Link (Economist): </w:t>
      </w:r>
      <w:hyperlink r:id="rId41" w:history="1">
        <w:r w:rsidRPr="002C6143">
          <w:rPr>
            <w:rStyle w:val="Hyperlink"/>
            <w:szCs w:val="24"/>
          </w:rPr>
          <w:t>Economist. 2020. “The New Natalism.” Economist, January 15, 2020.  434:9178, 45.</w:t>
        </w:r>
      </w:hyperlink>
    </w:p>
    <w:p w14:paraId="43BFFD73" w14:textId="77777777" w:rsidR="00334DEF" w:rsidRPr="00A27888" w:rsidRDefault="00334DEF" w:rsidP="00D2648C">
      <w:pPr>
        <w:rPr>
          <w:szCs w:val="24"/>
        </w:rPr>
      </w:pPr>
    </w:p>
    <w:p w14:paraId="03550C1B" w14:textId="65214706" w:rsidR="00781BE7" w:rsidRPr="00A27888" w:rsidRDefault="00C6479F" w:rsidP="00D2648C">
      <w:pPr>
        <w:rPr>
          <w:szCs w:val="24"/>
        </w:rPr>
      </w:pPr>
      <w:r>
        <w:rPr>
          <w:szCs w:val="24"/>
        </w:rPr>
        <w:t>10/2</w:t>
      </w:r>
      <w:r w:rsidR="0034380E">
        <w:rPr>
          <w:szCs w:val="24"/>
        </w:rPr>
        <w:t>1/15</w:t>
      </w:r>
      <w:r w:rsidR="0034380E">
        <w:rPr>
          <w:szCs w:val="24"/>
        </w:rPr>
        <w:tab/>
      </w:r>
      <w:r w:rsidR="00A2718A" w:rsidRPr="00A27888">
        <w:rPr>
          <w:szCs w:val="24"/>
        </w:rPr>
        <w:t>An Asian Century?</w:t>
      </w:r>
    </w:p>
    <w:p w14:paraId="4B512EEB" w14:textId="330F7783" w:rsidR="00BB680C" w:rsidRPr="00A27888" w:rsidRDefault="00BB680C" w:rsidP="00BB680C">
      <w:pPr>
        <w:ind w:left="2160"/>
        <w:rPr>
          <w:szCs w:val="24"/>
        </w:rPr>
      </w:pPr>
      <w:r w:rsidRPr="00A27888">
        <w:rPr>
          <w:szCs w:val="24"/>
        </w:rPr>
        <w:t xml:space="preserve">E-Link (ERES): </w:t>
      </w:r>
      <w:hyperlink r:id="rId42" w:history="1">
        <w:r w:rsidRPr="00A27888">
          <w:rPr>
            <w:rStyle w:val="Hyperlink"/>
            <w:szCs w:val="24"/>
          </w:rPr>
          <w:t xml:space="preserve">Prestowitz, Clyde.  2005.  “Made in China,” in </w:t>
        </w:r>
        <w:r w:rsidRPr="00A27888">
          <w:rPr>
            <w:rStyle w:val="Hyperlink"/>
            <w:i/>
            <w:szCs w:val="24"/>
          </w:rPr>
          <w:t>Three Billion New Capitalists: the great power shift of wealth and power to the East</w:t>
        </w:r>
        <w:r w:rsidRPr="00A27888">
          <w:rPr>
            <w:rStyle w:val="Hyperlink"/>
            <w:szCs w:val="24"/>
          </w:rPr>
          <w:t>.  New York: Basic Books, pp. 58-78.</w:t>
        </w:r>
      </w:hyperlink>
    </w:p>
    <w:p w14:paraId="210EAEB6" w14:textId="77777777" w:rsidR="00BB680C" w:rsidRPr="00A27888" w:rsidRDefault="00BB680C" w:rsidP="00D2648C">
      <w:pPr>
        <w:rPr>
          <w:szCs w:val="24"/>
        </w:rPr>
      </w:pPr>
    </w:p>
    <w:p w14:paraId="6ACE02F7" w14:textId="01E4EFC3" w:rsidR="00BB6C95" w:rsidRPr="00A27888" w:rsidRDefault="00BB6C95" w:rsidP="00BB6C95">
      <w:pPr>
        <w:ind w:left="2160"/>
        <w:rPr>
          <w:szCs w:val="24"/>
        </w:rPr>
      </w:pPr>
      <w:r w:rsidRPr="00A27888">
        <w:rPr>
          <w:szCs w:val="24"/>
        </w:rPr>
        <w:t xml:space="preserve">E-Link (ERES): </w:t>
      </w:r>
      <w:hyperlink r:id="rId43" w:history="1">
        <w:r w:rsidRPr="00A27888">
          <w:rPr>
            <w:rStyle w:val="Hyperlink"/>
            <w:szCs w:val="24"/>
          </w:rPr>
          <w:t xml:space="preserve">Prestowitz, Clyde.  2005.  “Serviced in India,” in </w:t>
        </w:r>
        <w:r w:rsidRPr="00A27888">
          <w:rPr>
            <w:rStyle w:val="Hyperlink"/>
            <w:i/>
            <w:szCs w:val="24"/>
          </w:rPr>
          <w:t>Three Billion New Capitalists: the great power shift of wealth and power to the East</w:t>
        </w:r>
        <w:r w:rsidRPr="00A27888">
          <w:rPr>
            <w:rStyle w:val="Hyperlink"/>
            <w:szCs w:val="24"/>
          </w:rPr>
          <w:t>.  New York: Basic Books, pp. 79-105.</w:t>
        </w:r>
      </w:hyperlink>
    </w:p>
    <w:p w14:paraId="322905BD" w14:textId="77777777" w:rsidR="00BB6C95" w:rsidRPr="00A27888" w:rsidRDefault="00BB6C95" w:rsidP="00D2648C">
      <w:pPr>
        <w:rPr>
          <w:szCs w:val="24"/>
        </w:rPr>
      </w:pPr>
    </w:p>
    <w:p w14:paraId="643FB1CB" w14:textId="6B3919FF" w:rsidR="00781BE7" w:rsidRPr="00A27888" w:rsidRDefault="00C6479F" w:rsidP="00D2648C">
      <w:pPr>
        <w:rPr>
          <w:szCs w:val="24"/>
        </w:rPr>
      </w:pPr>
      <w:r>
        <w:rPr>
          <w:szCs w:val="24"/>
        </w:rPr>
        <w:t>10/2</w:t>
      </w:r>
      <w:r w:rsidR="0034380E">
        <w:rPr>
          <w:szCs w:val="24"/>
        </w:rPr>
        <w:t>3</w:t>
      </w:r>
      <w:r>
        <w:rPr>
          <w:szCs w:val="24"/>
        </w:rPr>
        <w:t>/1</w:t>
      </w:r>
      <w:r w:rsidR="0034380E">
        <w:rPr>
          <w:szCs w:val="24"/>
        </w:rPr>
        <w:t>5</w:t>
      </w:r>
      <w:r w:rsidR="00A2718A" w:rsidRPr="00A27888">
        <w:rPr>
          <w:szCs w:val="24"/>
        </w:rPr>
        <w:tab/>
        <w:t>Growth and Environmental Stability</w:t>
      </w:r>
    </w:p>
    <w:p w14:paraId="1113071C" w14:textId="77777777" w:rsidR="00BB680C" w:rsidRPr="00A27888" w:rsidRDefault="00BB680C" w:rsidP="00BB680C">
      <w:pPr>
        <w:ind w:left="2160"/>
        <w:rPr>
          <w:rFonts w:eastAsia="Times New Roman"/>
          <w:szCs w:val="24"/>
        </w:rPr>
      </w:pPr>
      <w:r w:rsidRPr="00A27888">
        <w:rPr>
          <w:szCs w:val="24"/>
        </w:rPr>
        <w:t xml:space="preserve">E-link (web): </w:t>
      </w:r>
      <w:hyperlink r:id="rId44" w:history="1">
        <w:r w:rsidRPr="00A27888">
          <w:rPr>
            <w:rStyle w:val="Hyperlink"/>
            <w:szCs w:val="24"/>
          </w:rPr>
          <w:t xml:space="preserve">Cohen, Joel. 1995. “Population Growth and Earth's Human Carrying Capacity” </w:t>
        </w:r>
        <w:r w:rsidRPr="00BD7682">
          <w:rPr>
            <w:rStyle w:val="Hyperlink"/>
            <w:i/>
            <w:szCs w:val="24"/>
          </w:rPr>
          <w:t>Science</w:t>
        </w:r>
        <w:r w:rsidRPr="00A27888">
          <w:rPr>
            <w:rStyle w:val="Hyperlink"/>
            <w:szCs w:val="24"/>
          </w:rPr>
          <w:t>, 269 (21): 341-6.</w:t>
        </w:r>
      </w:hyperlink>
    </w:p>
    <w:p w14:paraId="6FB1749C" w14:textId="77777777" w:rsidR="00541621" w:rsidRPr="00A27888" w:rsidRDefault="00541621" w:rsidP="00BB680C">
      <w:pPr>
        <w:ind w:left="2160"/>
        <w:rPr>
          <w:szCs w:val="24"/>
        </w:rPr>
      </w:pPr>
    </w:p>
    <w:p w14:paraId="0E05D6ED" w14:textId="164FF8BE" w:rsidR="00BB680C" w:rsidRPr="00A27888" w:rsidRDefault="008024F1" w:rsidP="00FA5B39">
      <w:pPr>
        <w:ind w:left="2160"/>
        <w:rPr>
          <w:szCs w:val="24"/>
        </w:rPr>
      </w:pPr>
      <w:r w:rsidRPr="00A27888">
        <w:rPr>
          <w:szCs w:val="24"/>
        </w:rPr>
        <w:t xml:space="preserve">E-Link (ERES): </w:t>
      </w:r>
      <w:hyperlink r:id="rId45" w:history="1">
        <w:proofErr w:type="spellStart"/>
        <w:r w:rsidR="00FA5B39" w:rsidRPr="00937AB4">
          <w:rPr>
            <w:rStyle w:val="Hyperlink"/>
            <w:szCs w:val="24"/>
          </w:rPr>
          <w:t>Lairson</w:t>
        </w:r>
        <w:proofErr w:type="spellEnd"/>
        <w:r w:rsidR="00FA5B39" w:rsidRPr="00937AB4">
          <w:rPr>
            <w:rStyle w:val="Hyperlink"/>
            <w:szCs w:val="24"/>
          </w:rPr>
          <w:t xml:space="preserve">, Thomas and David Skidmore.  2003.  “Hunger, Population, and Sustainable Development,” in </w:t>
        </w:r>
        <w:r w:rsidR="00FA5B39" w:rsidRPr="00937AB4">
          <w:rPr>
            <w:rStyle w:val="Hyperlink"/>
            <w:i/>
            <w:szCs w:val="24"/>
          </w:rPr>
          <w:t xml:space="preserve">International Political </w:t>
        </w:r>
        <w:r w:rsidR="00FA5B39" w:rsidRPr="00937AB4">
          <w:rPr>
            <w:rStyle w:val="Hyperlink"/>
            <w:i/>
            <w:szCs w:val="24"/>
          </w:rPr>
          <w:lastRenderedPageBreak/>
          <w:t>Economy: the struggle for power and wealth</w:t>
        </w:r>
        <w:r w:rsidR="00FA5B39" w:rsidRPr="00937AB4">
          <w:rPr>
            <w:rStyle w:val="Hyperlink"/>
            <w:szCs w:val="24"/>
          </w:rPr>
          <w:t>, 3</w:t>
        </w:r>
        <w:r w:rsidR="00FA5B39" w:rsidRPr="00937AB4">
          <w:rPr>
            <w:rStyle w:val="Hyperlink"/>
            <w:szCs w:val="24"/>
            <w:vertAlign w:val="superscript"/>
          </w:rPr>
          <w:t>rd</w:t>
        </w:r>
        <w:r w:rsidR="00FA5B39" w:rsidRPr="00937AB4">
          <w:rPr>
            <w:rStyle w:val="Hyperlink"/>
            <w:szCs w:val="24"/>
          </w:rPr>
          <w:t xml:space="preserve"> Ed.  Belmont: Thomson/Wadsworth, pp. 419-49.</w:t>
        </w:r>
      </w:hyperlink>
    </w:p>
    <w:p w14:paraId="6E502658" w14:textId="77777777" w:rsidR="008024F1" w:rsidRPr="00A27888" w:rsidRDefault="008024F1" w:rsidP="00D2648C">
      <w:pPr>
        <w:rPr>
          <w:szCs w:val="24"/>
        </w:rPr>
      </w:pPr>
    </w:p>
    <w:p w14:paraId="2B9B1EEB" w14:textId="631F5431" w:rsidR="00541621" w:rsidRDefault="00541621" w:rsidP="00D2648C">
      <w:pPr>
        <w:rPr>
          <w:szCs w:val="24"/>
        </w:rPr>
      </w:pPr>
      <w:r w:rsidRPr="00A27888">
        <w:rPr>
          <w:szCs w:val="24"/>
        </w:rPr>
        <w:tab/>
      </w:r>
      <w:r w:rsidR="00C6479F">
        <w:rPr>
          <w:szCs w:val="24"/>
        </w:rPr>
        <w:tab/>
      </w:r>
      <w:r w:rsidRPr="00A27888">
        <w:rPr>
          <w:szCs w:val="24"/>
        </w:rPr>
        <w:t>Asian Map Quiz</w:t>
      </w:r>
    </w:p>
    <w:p w14:paraId="60E88CAE" w14:textId="6B8ACF79" w:rsidR="00334DEF" w:rsidRPr="00A27888" w:rsidRDefault="00334DEF" w:rsidP="00D2648C">
      <w:pPr>
        <w:rPr>
          <w:szCs w:val="24"/>
        </w:rPr>
      </w:pPr>
      <w:r>
        <w:rPr>
          <w:szCs w:val="24"/>
        </w:rPr>
        <w:tab/>
      </w:r>
      <w:r>
        <w:rPr>
          <w:szCs w:val="24"/>
        </w:rPr>
        <w:tab/>
      </w:r>
      <w:r>
        <w:rPr>
          <w:szCs w:val="24"/>
        </w:rPr>
        <w:tab/>
        <w:t xml:space="preserve">Pages 206-7, 234-41, 243, and 246-50 in </w:t>
      </w:r>
      <w:proofErr w:type="spellStart"/>
      <w:r>
        <w:rPr>
          <w:szCs w:val="24"/>
        </w:rPr>
        <w:t>Vergein</w:t>
      </w:r>
      <w:proofErr w:type="spellEnd"/>
    </w:p>
    <w:p w14:paraId="7A94B460" w14:textId="77777777" w:rsidR="00781BE7" w:rsidRPr="00A27888" w:rsidRDefault="00781BE7" w:rsidP="00D2648C">
      <w:pPr>
        <w:rPr>
          <w:szCs w:val="24"/>
        </w:rPr>
      </w:pPr>
    </w:p>
    <w:p w14:paraId="56AAEF69" w14:textId="43FC2A77" w:rsidR="00781BE7" w:rsidRPr="00A27888" w:rsidRDefault="00781BE7" w:rsidP="00D2648C">
      <w:pPr>
        <w:rPr>
          <w:szCs w:val="24"/>
        </w:rPr>
      </w:pPr>
      <w:r w:rsidRPr="00A27888">
        <w:rPr>
          <w:szCs w:val="24"/>
        </w:rPr>
        <w:t>Week 10: Africa</w:t>
      </w:r>
    </w:p>
    <w:p w14:paraId="76AF73D8" w14:textId="6EEFF088" w:rsidR="00781BE7" w:rsidRPr="00A27888" w:rsidRDefault="001C2BD8" w:rsidP="00D2648C">
      <w:pPr>
        <w:rPr>
          <w:szCs w:val="24"/>
        </w:rPr>
      </w:pPr>
      <w:r>
        <w:rPr>
          <w:szCs w:val="24"/>
        </w:rPr>
        <w:t>10/26/15</w:t>
      </w:r>
      <w:r w:rsidR="00D53760" w:rsidRPr="00A27888">
        <w:rPr>
          <w:szCs w:val="24"/>
        </w:rPr>
        <w:tab/>
        <w:t xml:space="preserve">Global Health </w:t>
      </w:r>
    </w:p>
    <w:p w14:paraId="51233237" w14:textId="746A9C04" w:rsidR="00493B61" w:rsidRPr="00A27888" w:rsidRDefault="00493B61" w:rsidP="00493B61">
      <w:pPr>
        <w:ind w:left="2160"/>
        <w:rPr>
          <w:rFonts w:eastAsia="Times New Roman"/>
          <w:szCs w:val="24"/>
        </w:rPr>
      </w:pPr>
      <w:r w:rsidRPr="00A27888">
        <w:rPr>
          <w:szCs w:val="24"/>
        </w:rPr>
        <w:t xml:space="preserve">E-Link (web): </w:t>
      </w:r>
      <w:hyperlink r:id="rId46" w:history="1">
        <w:proofErr w:type="spellStart"/>
        <w:r w:rsidRPr="00A27888">
          <w:rPr>
            <w:rStyle w:val="Hyperlink"/>
            <w:rFonts w:eastAsia="Times New Roman"/>
            <w:szCs w:val="24"/>
          </w:rPr>
          <w:t>Koplan</w:t>
        </w:r>
        <w:proofErr w:type="spellEnd"/>
        <w:r w:rsidRPr="00A27888">
          <w:rPr>
            <w:rStyle w:val="Hyperlink"/>
            <w:rFonts w:eastAsia="Times New Roman"/>
            <w:szCs w:val="24"/>
          </w:rPr>
          <w:t xml:space="preserve">, Jeffrey P et al. 2009.  "Towards a common definition of global health." </w:t>
        </w:r>
        <w:r w:rsidRPr="00A27888">
          <w:rPr>
            <w:rStyle w:val="Hyperlink"/>
            <w:rFonts w:eastAsia="Times New Roman"/>
            <w:i/>
            <w:szCs w:val="24"/>
          </w:rPr>
          <w:t>The Lancet</w:t>
        </w:r>
        <w:r w:rsidRPr="00A27888">
          <w:rPr>
            <w:rStyle w:val="Hyperlink"/>
            <w:rFonts w:eastAsia="Times New Roman"/>
            <w:szCs w:val="24"/>
          </w:rPr>
          <w:t>, 373(9679): 1993–5</w:t>
        </w:r>
      </w:hyperlink>
    </w:p>
    <w:p w14:paraId="4E4A4A70" w14:textId="77777777" w:rsidR="00493B61" w:rsidRPr="00A27888" w:rsidRDefault="00493B61" w:rsidP="00493B61">
      <w:pPr>
        <w:ind w:left="2160"/>
        <w:rPr>
          <w:szCs w:val="24"/>
        </w:rPr>
      </w:pPr>
    </w:p>
    <w:p w14:paraId="594DC651" w14:textId="2651979F" w:rsidR="008024F1" w:rsidRPr="00A27888" w:rsidRDefault="008024F1" w:rsidP="00493B61">
      <w:pPr>
        <w:ind w:left="2160"/>
        <w:rPr>
          <w:szCs w:val="24"/>
        </w:rPr>
      </w:pPr>
      <w:r w:rsidRPr="00A27888">
        <w:rPr>
          <w:szCs w:val="24"/>
        </w:rPr>
        <w:t xml:space="preserve">E-Link (JSTOR): </w:t>
      </w:r>
      <w:hyperlink r:id="rId47" w:history="1">
        <w:proofErr w:type="spellStart"/>
        <w:r w:rsidRPr="00A27888">
          <w:rPr>
            <w:rStyle w:val="Hyperlink"/>
            <w:szCs w:val="24"/>
          </w:rPr>
          <w:t>Poku</w:t>
        </w:r>
        <w:proofErr w:type="spellEnd"/>
        <w:r w:rsidRPr="00A27888">
          <w:rPr>
            <w:rStyle w:val="Hyperlink"/>
            <w:szCs w:val="24"/>
          </w:rPr>
          <w:t xml:space="preserve">, Nana.  2002.  “Poverty, Debt and Africa’s HIV/AIDS Crisis.”  </w:t>
        </w:r>
        <w:r w:rsidRPr="00A27888">
          <w:rPr>
            <w:rStyle w:val="Hyperlink"/>
            <w:i/>
            <w:szCs w:val="24"/>
          </w:rPr>
          <w:t>International Affairs (Royal Institute of International Affairs</w:t>
        </w:r>
        <w:r w:rsidR="00493B61" w:rsidRPr="00A27888">
          <w:rPr>
            <w:rStyle w:val="Hyperlink"/>
            <w:szCs w:val="24"/>
          </w:rPr>
          <w:t>,</w:t>
        </w:r>
        <w:r w:rsidRPr="00A27888">
          <w:rPr>
            <w:rStyle w:val="Hyperlink"/>
            <w:szCs w:val="24"/>
          </w:rPr>
          <w:t xml:space="preserve"> 78(3): 531-46.</w:t>
        </w:r>
      </w:hyperlink>
    </w:p>
    <w:p w14:paraId="33419F0C" w14:textId="1EC044FC" w:rsidR="00457FE5" w:rsidRPr="00A27888" w:rsidRDefault="00457FE5" w:rsidP="00493B61">
      <w:pPr>
        <w:ind w:left="2160"/>
        <w:rPr>
          <w:szCs w:val="24"/>
        </w:rPr>
      </w:pPr>
    </w:p>
    <w:p w14:paraId="69E8C9C1" w14:textId="6E21D437" w:rsidR="00457FE5" w:rsidRPr="00A27888" w:rsidRDefault="00493B61" w:rsidP="00493B61">
      <w:pPr>
        <w:ind w:left="2160"/>
        <w:rPr>
          <w:szCs w:val="24"/>
        </w:rPr>
      </w:pPr>
      <w:r w:rsidRPr="00A27888">
        <w:rPr>
          <w:rFonts w:eastAsia="Times New Roman"/>
          <w:szCs w:val="24"/>
        </w:rPr>
        <w:t xml:space="preserve">E-Link (JSTOR): </w:t>
      </w:r>
      <w:hyperlink r:id="rId48" w:history="1">
        <w:r w:rsidR="00457FE5" w:rsidRPr="00A27888">
          <w:rPr>
            <w:rStyle w:val="Hyperlink"/>
            <w:rFonts w:eastAsia="Times New Roman"/>
            <w:szCs w:val="24"/>
          </w:rPr>
          <w:t>Garrett</w:t>
        </w:r>
        <w:r w:rsidRPr="00A27888">
          <w:rPr>
            <w:rStyle w:val="Hyperlink"/>
            <w:rFonts w:eastAsia="Times New Roman"/>
            <w:szCs w:val="24"/>
          </w:rPr>
          <w:t>, Laurie. 2007. "The Challenge of Global Health.</w:t>
        </w:r>
        <w:r w:rsidR="00457FE5" w:rsidRPr="00A27888">
          <w:rPr>
            <w:rStyle w:val="Hyperlink"/>
            <w:rFonts w:eastAsia="Times New Roman"/>
            <w:szCs w:val="24"/>
          </w:rPr>
          <w:t xml:space="preserve">" </w:t>
        </w:r>
        <w:r w:rsidR="00457FE5" w:rsidRPr="00A27888">
          <w:rPr>
            <w:rStyle w:val="Hyperlink"/>
            <w:rFonts w:eastAsia="Times New Roman"/>
            <w:i/>
            <w:szCs w:val="24"/>
          </w:rPr>
          <w:t>Foreign Affairs</w:t>
        </w:r>
        <w:r w:rsidR="00457FE5" w:rsidRPr="00A27888">
          <w:rPr>
            <w:rStyle w:val="Hyperlink"/>
            <w:rFonts w:eastAsia="Times New Roman"/>
            <w:szCs w:val="24"/>
          </w:rPr>
          <w:t xml:space="preserve">, </w:t>
        </w:r>
        <w:r w:rsidRPr="00A27888">
          <w:rPr>
            <w:rStyle w:val="Hyperlink"/>
            <w:rFonts w:eastAsia="Times New Roman"/>
            <w:szCs w:val="24"/>
          </w:rPr>
          <w:t>86(1): 14-38.</w:t>
        </w:r>
      </w:hyperlink>
    </w:p>
    <w:p w14:paraId="2290E46E" w14:textId="77777777" w:rsidR="00457FE5" w:rsidRPr="00A27888" w:rsidRDefault="00457FE5" w:rsidP="00493B61">
      <w:pPr>
        <w:ind w:left="2160"/>
        <w:rPr>
          <w:szCs w:val="24"/>
        </w:rPr>
      </w:pPr>
    </w:p>
    <w:p w14:paraId="2B981858" w14:textId="6CFC3D25" w:rsidR="00457FE5" w:rsidRDefault="00334DEF" w:rsidP="00D2648C">
      <w:pPr>
        <w:rPr>
          <w:szCs w:val="24"/>
        </w:rPr>
      </w:pPr>
      <w:r>
        <w:rPr>
          <w:szCs w:val="24"/>
        </w:rPr>
        <w:tab/>
      </w:r>
      <w:r>
        <w:rPr>
          <w:szCs w:val="24"/>
        </w:rPr>
        <w:tab/>
      </w:r>
      <w:r>
        <w:rPr>
          <w:szCs w:val="24"/>
        </w:rPr>
        <w:tab/>
        <w:t xml:space="preserve">Pages 54-7, and 257 in </w:t>
      </w:r>
      <w:proofErr w:type="spellStart"/>
      <w:r>
        <w:rPr>
          <w:szCs w:val="24"/>
        </w:rPr>
        <w:t>Veregin</w:t>
      </w:r>
      <w:proofErr w:type="spellEnd"/>
    </w:p>
    <w:p w14:paraId="47463F6E" w14:textId="77777777" w:rsidR="00334DEF" w:rsidRPr="00A27888" w:rsidRDefault="00334DEF" w:rsidP="00D2648C">
      <w:pPr>
        <w:rPr>
          <w:szCs w:val="24"/>
        </w:rPr>
      </w:pPr>
    </w:p>
    <w:p w14:paraId="05A6CED5" w14:textId="5E046DE0" w:rsidR="00781BE7" w:rsidRPr="00A27888" w:rsidRDefault="001C2BD8" w:rsidP="00D2648C">
      <w:pPr>
        <w:rPr>
          <w:szCs w:val="24"/>
        </w:rPr>
      </w:pPr>
      <w:r>
        <w:rPr>
          <w:szCs w:val="24"/>
        </w:rPr>
        <w:t>10/28/15</w:t>
      </w:r>
      <w:r w:rsidR="00D53760" w:rsidRPr="00A27888">
        <w:rPr>
          <w:szCs w:val="24"/>
        </w:rPr>
        <w:tab/>
      </w:r>
      <w:r w:rsidR="00B70404">
        <w:rPr>
          <w:szCs w:val="24"/>
        </w:rPr>
        <w:t>T</w:t>
      </w:r>
      <w:r w:rsidR="00D53760" w:rsidRPr="00A27888">
        <w:rPr>
          <w:szCs w:val="24"/>
        </w:rPr>
        <w:t>he Millennium Development Goals</w:t>
      </w:r>
    </w:p>
    <w:p w14:paraId="76C4F63B" w14:textId="7D273A6E" w:rsidR="00F315E7" w:rsidRPr="00A27888" w:rsidRDefault="00F315E7" w:rsidP="00D2648C">
      <w:pPr>
        <w:rPr>
          <w:szCs w:val="24"/>
        </w:rPr>
      </w:pPr>
      <w:r w:rsidRPr="00A27888">
        <w:rPr>
          <w:szCs w:val="24"/>
        </w:rPr>
        <w:tab/>
      </w:r>
      <w:r w:rsidRPr="00A27888">
        <w:rPr>
          <w:szCs w:val="24"/>
        </w:rPr>
        <w:tab/>
      </w:r>
      <w:r w:rsidRPr="00A27888">
        <w:rPr>
          <w:szCs w:val="24"/>
        </w:rPr>
        <w:tab/>
        <w:t>Chapter 7 in Smallman and Brown</w:t>
      </w:r>
    </w:p>
    <w:p w14:paraId="6B596BF0" w14:textId="77777777" w:rsidR="00781BE7" w:rsidRPr="00A27888" w:rsidRDefault="00781BE7" w:rsidP="00D2648C">
      <w:pPr>
        <w:rPr>
          <w:szCs w:val="24"/>
        </w:rPr>
      </w:pPr>
    </w:p>
    <w:p w14:paraId="5E00C2E8" w14:textId="4B4E689A" w:rsidR="00781BE7" w:rsidRPr="00A27888" w:rsidRDefault="001C2BD8" w:rsidP="00D2648C">
      <w:pPr>
        <w:rPr>
          <w:szCs w:val="24"/>
        </w:rPr>
      </w:pPr>
      <w:r>
        <w:rPr>
          <w:szCs w:val="24"/>
        </w:rPr>
        <w:t>10/30/15</w:t>
      </w:r>
      <w:r w:rsidR="00D53760" w:rsidRPr="00A27888">
        <w:rPr>
          <w:szCs w:val="24"/>
        </w:rPr>
        <w:tab/>
        <w:t>Economic Development</w:t>
      </w:r>
    </w:p>
    <w:p w14:paraId="1CE39BE6" w14:textId="5D3F88C6" w:rsidR="008024F1" w:rsidRPr="00A27888" w:rsidRDefault="008024F1" w:rsidP="008024F1">
      <w:pPr>
        <w:pStyle w:val="17"/>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2160"/>
        <w:rPr>
          <w:rFonts w:eastAsia="Times"/>
          <w:szCs w:val="24"/>
        </w:rPr>
      </w:pPr>
      <w:r w:rsidRPr="00A27888">
        <w:rPr>
          <w:rFonts w:eastAsia="Times"/>
          <w:szCs w:val="24"/>
        </w:rPr>
        <w:t>E-Link (</w:t>
      </w:r>
      <w:r w:rsidR="00BA4E40">
        <w:rPr>
          <w:rFonts w:eastAsia="Times"/>
          <w:szCs w:val="24"/>
        </w:rPr>
        <w:t>JSTOR</w:t>
      </w:r>
      <w:r w:rsidRPr="00A27888">
        <w:rPr>
          <w:rFonts w:eastAsia="Times"/>
          <w:szCs w:val="24"/>
        </w:rPr>
        <w:t xml:space="preserve">):  </w:t>
      </w:r>
      <w:hyperlink r:id="rId49" w:history="1">
        <w:r w:rsidRPr="00A27888">
          <w:rPr>
            <w:rStyle w:val="Hyperlink"/>
            <w:rFonts w:eastAsia="Times"/>
            <w:szCs w:val="24"/>
          </w:rPr>
          <w:t xml:space="preserve">Kosack, Stephen and Jennifer Tobin.  2006. “Funding Self-Sustaining Development: the role of aid, FDI, and government in economic success.”  </w:t>
        </w:r>
        <w:r w:rsidRPr="00A27888">
          <w:rPr>
            <w:rStyle w:val="Hyperlink"/>
            <w:rFonts w:eastAsia="Times"/>
            <w:i/>
            <w:szCs w:val="24"/>
          </w:rPr>
          <w:t>International Organization, 60(1): 205-43.</w:t>
        </w:r>
      </w:hyperlink>
    </w:p>
    <w:p w14:paraId="6043E69F" w14:textId="77777777" w:rsidR="00781BE7" w:rsidRPr="00A27888" w:rsidRDefault="00781BE7" w:rsidP="00D2648C">
      <w:pPr>
        <w:rPr>
          <w:szCs w:val="24"/>
        </w:rPr>
      </w:pPr>
    </w:p>
    <w:p w14:paraId="31038970" w14:textId="77777777" w:rsidR="008024F1" w:rsidRPr="00A27888" w:rsidRDefault="008024F1" w:rsidP="008024F1">
      <w:pPr>
        <w:ind w:left="2160"/>
        <w:rPr>
          <w:szCs w:val="24"/>
        </w:rPr>
      </w:pPr>
      <w:r w:rsidRPr="00A27888">
        <w:rPr>
          <w:szCs w:val="24"/>
        </w:rPr>
        <w:t xml:space="preserve">E-Link (web: Columbia Univ.):  </w:t>
      </w:r>
      <w:hyperlink r:id="rId50" w:history="1">
        <w:r w:rsidRPr="00A27888">
          <w:rPr>
            <w:rStyle w:val="Hyperlink"/>
            <w:szCs w:val="24"/>
          </w:rPr>
          <w:t xml:space="preserve">Sachs, </w:t>
        </w:r>
        <w:r w:rsidRPr="00A27888">
          <w:rPr>
            <w:rStyle w:val="Hyperlink"/>
            <w:rFonts w:eastAsia="Times New Roman"/>
            <w:szCs w:val="24"/>
          </w:rPr>
          <w:t xml:space="preserve">Jeffrey D. and Andrew M. Warner.  2001. "The Curse of Natural Resources." </w:t>
        </w:r>
        <w:r w:rsidRPr="00A27888">
          <w:rPr>
            <w:rStyle w:val="Hyperlink"/>
            <w:rFonts w:eastAsia="Times New Roman"/>
            <w:i/>
            <w:szCs w:val="24"/>
          </w:rPr>
          <w:t xml:space="preserve">European Economic Review </w:t>
        </w:r>
        <w:r w:rsidRPr="00A27888">
          <w:rPr>
            <w:rStyle w:val="Hyperlink"/>
            <w:rFonts w:eastAsia="Times New Roman"/>
            <w:szCs w:val="24"/>
          </w:rPr>
          <w:t>45: 827-38.</w:t>
        </w:r>
      </w:hyperlink>
    </w:p>
    <w:p w14:paraId="565C6109" w14:textId="77777777" w:rsidR="008024F1" w:rsidRDefault="008024F1" w:rsidP="00D2648C">
      <w:pPr>
        <w:rPr>
          <w:szCs w:val="24"/>
        </w:rPr>
      </w:pPr>
    </w:p>
    <w:p w14:paraId="017B75F9" w14:textId="7869847B" w:rsidR="00195C5B" w:rsidRDefault="00195C5B" w:rsidP="00D2648C">
      <w:pPr>
        <w:rPr>
          <w:szCs w:val="24"/>
        </w:rPr>
      </w:pPr>
      <w:r>
        <w:rPr>
          <w:szCs w:val="24"/>
        </w:rPr>
        <w:tab/>
      </w:r>
      <w:r>
        <w:rPr>
          <w:szCs w:val="24"/>
        </w:rPr>
        <w:tab/>
      </w:r>
      <w:r>
        <w:rPr>
          <w:szCs w:val="24"/>
        </w:rPr>
        <w:tab/>
        <w:t xml:space="preserve">Page 77 in </w:t>
      </w:r>
      <w:proofErr w:type="spellStart"/>
      <w:r>
        <w:rPr>
          <w:szCs w:val="24"/>
        </w:rPr>
        <w:t>Veregin</w:t>
      </w:r>
      <w:proofErr w:type="spellEnd"/>
    </w:p>
    <w:p w14:paraId="1684D8BD" w14:textId="77777777" w:rsidR="00195C5B" w:rsidRPr="00A27888" w:rsidRDefault="00195C5B" w:rsidP="00D2648C">
      <w:pPr>
        <w:rPr>
          <w:szCs w:val="24"/>
        </w:rPr>
      </w:pPr>
    </w:p>
    <w:p w14:paraId="06ECFBBE" w14:textId="403F9AB8" w:rsidR="00237D3E" w:rsidRDefault="00237D3E" w:rsidP="00D2648C">
      <w:pPr>
        <w:rPr>
          <w:szCs w:val="24"/>
        </w:rPr>
      </w:pPr>
      <w:r w:rsidRPr="00A27888">
        <w:rPr>
          <w:szCs w:val="24"/>
        </w:rPr>
        <w:tab/>
      </w:r>
      <w:r w:rsidR="00C6479F">
        <w:rPr>
          <w:szCs w:val="24"/>
        </w:rPr>
        <w:tab/>
      </w:r>
      <w:r w:rsidRPr="00A27888">
        <w:rPr>
          <w:szCs w:val="24"/>
        </w:rPr>
        <w:t>Africa Map Quiz</w:t>
      </w:r>
    </w:p>
    <w:p w14:paraId="030C5747" w14:textId="0B7CEFBA" w:rsidR="00195C5B" w:rsidRPr="00A27888" w:rsidRDefault="00195C5B" w:rsidP="00D2648C">
      <w:pPr>
        <w:rPr>
          <w:szCs w:val="24"/>
        </w:rPr>
      </w:pPr>
      <w:r>
        <w:rPr>
          <w:szCs w:val="24"/>
        </w:rPr>
        <w:tab/>
      </w:r>
      <w:r>
        <w:rPr>
          <w:szCs w:val="24"/>
        </w:rPr>
        <w:tab/>
      </w:r>
      <w:r>
        <w:rPr>
          <w:szCs w:val="24"/>
        </w:rPr>
        <w:tab/>
        <w:t xml:space="preserve">Pages 253-5 in </w:t>
      </w:r>
      <w:proofErr w:type="spellStart"/>
      <w:r>
        <w:rPr>
          <w:szCs w:val="24"/>
        </w:rPr>
        <w:t>Veregin</w:t>
      </w:r>
      <w:proofErr w:type="spellEnd"/>
    </w:p>
    <w:p w14:paraId="4C824EE9" w14:textId="77777777" w:rsidR="00237D3E" w:rsidRPr="00A27888" w:rsidRDefault="00237D3E" w:rsidP="00D2648C">
      <w:pPr>
        <w:rPr>
          <w:szCs w:val="24"/>
        </w:rPr>
      </w:pPr>
    </w:p>
    <w:p w14:paraId="5E42339E" w14:textId="549B2E16" w:rsidR="00781BE7" w:rsidRPr="00A27888" w:rsidRDefault="00781BE7" w:rsidP="00D2648C">
      <w:pPr>
        <w:rPr>
          <w:szCs w:val="24"/>
        </w:rPr>
      </w:pPr>
      <w:r w:rsidRPr="00A27888">
        <w:rPr>
          <w:szCs w:val="24"/>
        </w:rPr>
        <w:t>Week 11: Europe</w:t>
      </w:r>
    </w:p>
    <w:p w14:paraId="27F3396E" w14:textId="59FED899" w:rsidR="00781BE7" w:rsidRPr="00A27888" w:rsidRDefault="001C2BD8" w:rsidP="00D2648C">
      <w:pPr>
        <w:rPr>
          <w:szCs w:val="24"/>
        </w:rPr>
      </w:pPr>
      <w:r>
        <w:rPr>
          <w:szCs w:val="24"/>
        </w:rPr>
        <w:t>11/2/15</w:t>
      </w:r>
      <w:r w:rsidR="00105C20" w:rsidRPr="00A27888">
        <w:rPr>
          <w:szCs w:val="24"/>
        </w:rPr>
        <w:tab/>
        <w:t>The E</w:t>
      </w:r>
      <w:r w:rsidR="0001496C" w:rsidRPr="00A27888">
        <w:rPr>
          <w:szCs w:val="24"/>
        </w:rPr>
        <w:t>uropean Union</w:t>
      </w:r>
    </w:p>
    <w:p w14:paraId="10334B4F" w14:textId="5D31FBC3" w:rsidR="0001496C" w:rsidRPr="00A27888" w:rsidRDefault="0001496C" w:rsidP="00C6479F">
      <w:pPr>
        <w:ind w:left="2160"/>
        <w:rPr>
          <w:szCs w:val="24"/>
        </w:rPr>
      </w:pPr>
      <w:r w:rsidRPr="00A27888">
        <w:rPr>
          <w:szCs w:val="24"/>
        </w:rPr>
        <w:t xml:space="preserve">E-Link (web): </w:t>
      </w:r>
      <w:hyperlink r:id="rId51" w:history="1">
        <w:r w:rsidRPr="00A27888">
          <w:rPr>
            <w:rStyle w:val="Hyperlink"/>
            <w:szCs w:val="24"/>
          </w:rPr>
          <w:t>The European Commission.  2014.  “How the EU works.”  Brussels: the European Commission.</w:t>
        </w:r>
      </w:hyperlink>
      <w:r w:rsidRPr="00A27888">
        <w:rPr>
          <w:szCs w:val="24"/>
        </w:rPr>
        <w:t xml:space="preserve">  </w:t>
      </w:r>
    </w:p>
    <w:p w14:paraId="1ADCE174" w14:textId="7CEDE559" w:rsidR="0001496C" w:rsidRPr="00A27888" w:rsidRDefault="008D652E" w:rsidP="00C6479F">
      <w:pPr>
        <w:ind w:left="2160"/>
        <w:rPr>
          <w:szCs w:val="24"/>
        </w:rPr>
      </w:pPr>
      <w:r w:rsidRPr="00A27888">
        <w:rPr>
          <w:szCs w:val="24"/>
        </w:rPr>
        <w:t>Explore this website using each of the links on the left-hand side</w:t>
      </w:r>
      <w:r w:rsidR="00B70404">
        <w:rPr>
          <w:szCs w:val="24"/>
        </w:rPr>
        <w:t xml:space="preserve"> (i.e.,</w:t>
      </w:r>
      <w:r w:rsidRPr="00A27888">
        <w:rPr>
          <w:szCs w:val="24"/>
        </w:rPr>
        <w:t xml:space="preserve"> </w:t>
      </w:r>
      <w:r w:rsidR="0001496C" w:rsidRPr="00A27888">
        <w:rPr>
          <w:szCs w:val="24"/>
        </w:rPr>
        <w:t xml:space="preserve">Basic Information; Institutions, </w:t>
      </w:r>
      <w:r w:rsidR="00B70404">
        <w:rPr>
          <w:szCs w:val="24"/>
        </w:rPr>
        <w:t>B</w:t>
      </w:r>
      <w:r w:rsidR="0001496C" w:rsidRPr="00A27888">
        <w:rPr>
          <w:szCs w:val="24"/>
        </w:rPr>
        <w:t xml:space="preserve">odies and </w:t>
      </w:r>
      <w:r w:rsidR="00B70404">
        <w:rPr>
          <w:szCs w:val="24"/>
        </w:rPr>
        <w:t>A</w:t>
      </w:r>
      <w:r w:rsidR="0001496C" w:rsidRPr="00A27888">
        <w:rPr>
          <w:szCs w:val="24"/>
        </w:rPr>
        <w:t>gencies; History...)</w:t>
      </w:r>
      <w:r w:rsidRPr="00A27888">
        <w:rPr>
          <w:szCs w:val="24"/>
        </w:rPr>
        <w:t>.</w:t>
      </w:r>
    </w:p>
    <w:p w14:paraId="12198B54" w14:textId="77777777" w:rsidR="0001496C" w:rsidRPr="00A27888" w:rsidRDefault="0001496C" w:rsidP="00C6479F">
      <w:pPr>
        <w:ind w:left="2160"/>
        <w:rPr>
          <w:szCs w:val="24"/>
        </w:rPr>
      </w:pPr>
    </w:p>
    <w:p w14:paraId="42BB0BF5" w14:textId="529968F8" w:rsidR="00781BE7" w:rsidRPr="00A27888" w:rsidRDefault="001C2BD8" w:rsidP="00D2648C">
      <w:pPr>
        <w:rPr>
          <w:szCs w:val="24"/>
        </w:rPr>
      </w:pPr>
      <w:r>
        <w:rPr>
          <w:szCs w:val="24"/>
        </w:rPr>
        <w:t>11/4/15</w:t>
      </w:r>
      <w:r w:rsidR="00105C20" w:rsidRPr="00A27888">
        <w:rPr>
          <w:szCs w:val="24"/>
        </w:rPr>
        <w:tab/>
        <w:t>The Financial Crisis</w:t>
      </w:r>
    </w:p>
    <w:p w14:paraId="0132BE7F" w14:textId="77777777" w:rsidR="00C6479F" w:rsidRDefault="00C43F64" w:rsidP="00C6479F">
      <w:pPr>
        <w:ind w:left="2160"/>
        <w:rPr>
          <w:szCs w:val="24"/>
        </w:rPr>
      </w:pPr>
      <w:r w:rsidRPr="00A27888">
        <w:rPr>
          <w:szCs w:val="24"/>
        </w:rPr>
        <w:lastRenderedPageBreak/>
        <w:t xml:space="preserve">E-Link (web): </w:t>
      </w:r>
      <w:hyperlink r:id="rId52" w:history="1">
        <w:r w:rsidRPr="00A27888">
          <w:rPr>
            <w:rStyle w:val="Hyperlink"/>
            <w:szCs w:val="24"/>
          </w:rPr>
          <w:t xml:space="preserve">The BBC. 2012.  </w:t>
        </w:r>
        <w:r w:rsidR="0001496C" w:rsidRPr="00A27888">
          <w:rPr>
            <w:rStyle w:val="Hyperlink"/>
            <w:szCs w:val="24"/>
          </w:rPr>
          <w:t>“</w:t>
        </w:r>
        <w:r w:rsidRPr="00A27888">
          <w:rPr>
            <w:rStyle w:val="Hyperlink"/>
            <w:szCs w:val="24"/>
          </w:rPr>
          <w:t>Eurozone Crisis Explained.</w:t>
        </w:r>
        <w:r w:rsidR="0001496C" w:rsidRPr="00A27888">
          <w:rPr>
            <w:rStyle w:val="Hyperlink"/>
            <w:szCs w:val="24"/>
          </w:rPr>
          <w:t>”</w:t>
        </w:r>
        <w:r w:rsidRPr="00A27888">
          <w:rPr>
            <w:rStyle w:val="Hyperlink"/>
            <w:szCs w:val="24"/>
          </w:rPr>
          <w:t xml:space="preserve">  </w:t>
        </w:r>
        <w:r w:rsidR="003F5B26" w:rsidRPr="00A27888">
          <w:rPr>
            <w:rStyle w:val="Hyperlink"/>
            <w:szCs w:val="24"/>
          </w:rPr>
          <w:t xml:space="preserve">June 19, 2012. </w:t>
        </w:r>
        <w:r w:rsidRPr="00A27888">
          <w:rPr>
            <w:rStyle w:val="Hyperlink"/>
            <w:szCs w:val="24"/>
          </w:rPr>
          <w:t xml:space="preserve">London: the British Broadcasting Corporation. </w:t>
        </w:r>
      </w:hyperlink>
      <w:r w:rsidRPr="00A27888">
        <w:rPr>
          <w:szCs w:val="24"/>
        </w:rPr>
        <w:t xml:space="preserve"> </w:t>
      </w:r>
    </w:p>
    <w:p w14:paraId="1E3C6AF0" w14:textId="77777777" w:rsidR="00C6479F" w:rsidRDefault="00C6479F" w:rsidP="00C6479F">
      <w:pPr>
        <w:ind w:left="2160"/>
        <w:rPr>
          <w:szCs w:val="24"/>
        </w:rPr>
      </w:pPr>
    </w:p>
    <w:p w14:paraId="1CC69FBB" w14:textId="208278F7" w:rsidR="00781BE7" w:rsidRPr="00A27888" w:rsidRDefault="001C2BD8" w:rsidP="00C6479F">
      <w:pPr>
        <w:rPr>
          <w:szCs w:val="24"/>
        </w:rPr>
      </w:pPr>
      <w:r>
        <w:rPr>
          <w:szCs w:val="24"/>
        </w:rPr>
        <w:t>11/6/15</w:t>
      </w:r>
      <w:r w:rsidR="00105C20" w:rsidRPr="00A27888">
        <w:rPr>
          <w:szCs w:val="24"/>
        </w:rPr>
        <w:tab/>
        <w:t>A New Cold War?</w:t>
      </w:r>
    </w:p>
    <w:p w14:paraId="2DA46017" w14:textId="1DD32D48" w:rsidR="008D3EF2" w:rsidRPr="00A27888" w:rsidRDefault="008D652E" w:rsidP="00C6479F">
      <w:pPr>
        <w:ind w:left="2160"/>
        <w:rPr>
          <w:szCs w:val="24"/>
        </w:rPr>
      </w:pPr>
      <w:r w:rsidRPr="00A27888">
        <w:rPr>
          <w:szCs w:val="24"/>
        </w:rPr>
        <w:t xml:space="preserve">E-Link (web): </w:t>
      </w:r>
      <w:hyperlink r:id="rId53" w:history="1">
        <w:r w:rsidRPr="00A27888">
          <w:rPr>
            <w:rStyle w:val="Hyperlink"/>
            <w:szCs w:val="24"/>
          </w:rPr>
          <w:t xml:space="preserve">Stewart, James.  </w:t>
        </w:r>
        <w:proofErr w:type="gramStart"/>
        <w:r w:rsidRPr="00A27888">
          <w:rPr>
            <w:rStyle w:val="Hyperlink"/>
            <w:szCs w:val="24"/>
          </w:rPr>
          <w:t>2014.  “</w:t>
        </w:r>
        <w:proofErr w:type="gramEnd"/>
        <w:r w:rsidRPr="00A27888">
          <w:rPr>
            <w:rStyle w:val="Hyperlink"/>
            <w:szCs w:val="24"/>
          </w:rPr>
          <w:t xml:space="preserve">Why Russia Can’t Afford Another Cold War,” </w:t>
        </w:r>
        <w:r w:rsidRPr="00A27888">
          <w:rPr>
            <w:rStyle w:val="Hyperlink"/>
            <w:i/>
            <w:szCs w:val="24"/>
          </w:rPr>
          <w:t>The New York Times</w:t>
        </w:r>
        <w:r w:rsidRPr="00A27888">
          <w:rPr>
            <w:rStyle w:val="Hyperlink"/>
            <w:szCs w:val="24"/>
          </w:rPr>
          <w:t>, March 7, 2014, on-line edition.</w:t>
        </w:r>
      </w:hyperlink>
    </w:p>
    <w:p w14:paraId="240FD4EA" w14:textId="77777777" w:rsidR="008D652E" w:rsidRPr="00A27888" w:rsidRDefault="008D652E" w:rsidP="00C6479F">
      <w:pPr>
        <w:ind w:left="2160"/>
        <w:rPr>
          <w:szCs w:val="24"/>
        </w:rPr>
      </w:pPr>
    </w:p>
    <w:p w14:paraId="6AE947F2" w14:textId="4814EBF3" w:rsidR="006C483E" w:rsidRPr="00A27888" w:rsidRDefault="00BF144A" w:rsidP="00C6479F">
      <w:pPr>
        <w:ind w:left="2160"/>
        <w:rPr>
          <w:szCs w:val="24"/>
        </w:rPr>
      </w:pPr>
      <w:r w:rsidRPr="00A27888">
        <w:rPr>
          <w:szCs w:val="24"/>
        </w:rPr>
        <w:t>E-Link (</w:t>
      </w:r>
      <w:r w:rsidR="00D01E5C" w:rsidRPr="00A27888">
        <w:rPr>
          <w:szCs w:val="24"/>
        </w:rPr>
        <w:t>web</w:t>
      </w:r>
      <w:r w:rsidRPr="00A27888">
        <w:rPr>
          <w:szCs w:val="24"/>
        </w:rPr>
        <w:t xml:space="preserve">): </w:t>
      </w:r>
      <w:hyperlink r:id="rId54" w:history="1">
        <w:proofErr w:type="spellStart"/>
        <w:r w:rsidR="00D01E5C" w:rsidRPr="00A27888">
          <w:rPr>
            <w:rStyle w:val="Hyperlink"/>
            <w:szCs w:val="24"/>
          </w:rPr>
          <w:t>Perlez</w:t>
        </w:r>
        <w:proofErr w:type="spellEnd"/>
        <w:r w:rsidR="00D01E5C" w:rsidRPr="00A27888">
          <w:rPr>
            <w:rStyle w:val="Hyperlink"/>
            <w:szCs w:val="24"/>
          </w:rPr>
          <w:t xml:space="preserve">, Jane.  </w:t>
        </w:r>
        <w:proofErr w:type="gramStart"/>
        <w:r w:rsidR="00D01E5C" w:rsidRPr="00A27888">
          <w:rPr>
            <w:rStyle w:val="Hyperlink"/>
            <w:szCs w:val="24"/>
          </w:rPr>
          <w:t>2014.  “</w:t>
        </w:r>
        <w:proofErr w:type="gramEnd"/>
        <w:r w:rsidR="00D01E5C" w:rsidRPr="00A27888">
          <w:rPr>
            <w:rStyle w:val="Hyperlink"/>
            <w:szCs w:val="24"/>
          </w:rPr>
          <w:t xml:space="preserve">China and Russia Reach 30-year Gas Deal,” </w:t>
        </w:r>
        <w:r w:rsidR="00D01E5C" w:rsidRPr="00A27888">
          <w:rPr>
            <w:rStyle w:val="Hyperlink"/>
            <w:i/>
            <w:szCs w:val="24"/>
          </w:rPr>
          <w:t>New York Times</w:t>
        </w:r>
        <w:r w:rsidR="00D01E5C" w:rsidRPr="00A27888">
          <w:rPr>
            <w:rStyle w:val="Hyperlink"/>
            <w:szCs w:val="24"/>
          </w:rPr>
          <w:t>, May 21, 2014, on-line edition.</w:t>
        </w:r>
      </w:hyperlink>
    </w:p>
    <w:p w14:paraId="22BE6790" w14:textId="77777777" w:rsidR="00C6479F" w:rsidRDefault="00C6479F" w:rsidP="00C6479F">
      <w:pPr>
        <w:ind w:left="2160"/>
        <w:rPr>
          <w:szCs w:val="24"/>
        </w:rPr>
      </w:pPr>
    </w:p>
    <w:p w14:paraId="1607114D" w14:textId="7D97B675" w:rsidR="008D3EF2" w:rsidRPr="00A27888" w:rsidRDefault="00C6479F" w:rsidP="00C6479F">
      <w:pPr>
        <w:ind w:left="720"/>
        <w:rPr>
          <w:szCs w:val="24"/>
        </w:rPr>
      </w:pPr>
      <w:r>
        <w:rPr>
          <w:szCs w:val="24"/>
        </w:rPr>
        <w:tab/>
      </w:r>
      <w:r w:rsidR="008D3EF2" w:rsidRPr="00A27888">
        <w:rPr>
          <w:szCs w:val="24"/>
        </w:rPr>
        <w:t>European Map Quiz</w:t>
      </w:r>
    </w:p>
    <w:p w14:paraId="6265A649" w14:textId="136C2E96" w:rsidR="00781BE7" w:rsidRDefault="00195C5B" w:rsidP="00C6479F">
      <w:pPr>
        <w:ind w:left="2160"/>
        <w:rPr>
          <w:szCs w:val="24"/>
        </w:rPr>
      </w:pPr>
      <w:r>
        <w:rPr>
          <w:szCs w:val="24"/>
        </w:rPr>
        <w:t xml:space="preserve">Pages 174-9, 181, and 184-195 in </w:t>
      </w:r>
      <w:proofErr w:type="spellStart"/>
      <w:r>
        <w:rPr>
          <w:szCs w:val="24"/>
        </w:rPr>
        <w:t>Veregin</w:t>
      </w:r>
      <w:proofErr w:type="spellEnd"/>
    </w:p>
    <w:p w14:paraId="53055723" w14:textId="77777777" w:rsidR="00195C5B" w:rsidRPr="00A27888" w:rsidRDefault="00195C5B" w:rsidP="00C6479F">
      <w:pPr>
        <w:ind w:left="2160"/>
        <w:rPr>
          <w:szCs w:val="24"/>
        </w:rPr>
      </w:pPr>
    </w:p>
    <w:p w14:paraId="26820045" w14:textId="188094F5" w:rsidR="00781BE7" w:rsidRPr="00A27888" w:rsidRDefault="00781BE7" w:rsidP="00D2648C">
      <w:pPr>
        <w:rPr>
          <w:szCs w:val="24"/>
        </w:rPr>
      </w:pPr>
      <w:r w:rsidRPr="00A27888">
        <w:rPr>
          <w:szCs w:val="24"/>
        </w:rPr>
        <w:t>Week 12: Latin America</w:t>
      </w:r>
    </w:p>
    <w:p w14:paraId="64512836" w14:textId="6A291E38" w:rsidR="00781BE7" w:rsidRPr="00A27888" w:rsidRDefault="001C2BD8" w:rsidP="00D2648C">
      <w:pPr>
        <w:rPr>
          <w:szCs w:val="24"/>
        </w:rPr>
      </w:pPr>
      <w:r>
        <w:rPr>
          <w:szCs w:val="24"/>
        </w:rPr>
        <w:t>11/9/15</w:t>
      </w:r>
      <w:r w:rsidR="00E25324" w:rsidRPr="00A27888">
        <w:rPr>
          <w:szCs w:val="24"/>
        </w:rPr>
        <w:tab/>
        <w:t xml:space="preserve">The Struggle for Development </w:t>
      </w:r>
    </w:p>
    <w:p w14:paraId="3435BA12" w14:textId="77777777" w:rsidR="0060242B" w:rsidRPr="00A27888" w:rsidRDefault="0060242B" w:rsidP="00C6479F">
      <w:pPr>
        <w:ind w:left="2160"/>
        <w:rPr>
          <w:rFonts w:eastAsia="Times New Roman"/>
          <w:szCs w:val="24"/>
        </w:rPr>
      </w:pPr>
      <w:r w:rsidRPr="00A27888">
        <w:rPr>
          <w:szCs w:val="24"/>
        </w:rPr>
        <w:t xml:space="preserve">E-link (JSTOR):  </w:t>
      </w:r>
      <w:proofErr w:type="spellStart"/>
      <w:r w:rsidRPr="00A27888">
        <w:rPr>
          <w:rFonts w:eastAsia="Times New Roman"/>
          <w:szCs w:val="24"/>
        </w:rPr>
        <w:t>Przeworski</w:t>
      </w:r>
      <w:proofErr w:type="spellEnd"/>
      <w:r w:rsidRPr="00A27888">
        <w:rPr>
          <w:rFonts w:eastAsia="Times New Roman"/>
          <w:szCs w:val="24"/>
        </w:rPr>
        <w:t xml:space="preserve">, Adam and Fernando </w:t>
      </w:r>
      <w:proofErr w:type="spellStart"/>
      <w:r w:rsidRPr="00A27888">
        <w:rPr>
          <w:rFonts w:eastAsia="Times New Roman"/>
          <w:szCs w:val="24"/>
        </w:rPr>
        <w:t>Limongi</w:t>
      </w:r>
      <w:proofErr w:type="spellEnd"/>
      <w:r w:rsidRPr="00A27888">
        <w:rPr>
          <w:rFonts w:eastAsia="Times New Roman"/>
          <w:szCs w:val="24"/>
        </w:rPr>
        <w:t xml:space="preserve">, “Modernization: theories and Facts,” </w:t>
      </w:r>
      <w:r w:rsidRPr="00A27888">
        <w:rPr>
          <w:rFonts w:eastAsia="Times New Roman"/>
          <w:i/>
          <w:szCs w:val="24"/>
        </w:rPr>
        <w:t>World Politics</w:t>
      </w:r>
      <w:r w:rsidRPr="00A27888">
        <w:rPr>
          <w:rFonts w:eastAsia="Times New Roman"/>
          <w:szCs w:val="24"/>
        </w:rPr>
        <w:t xml:space="preserve"> 49(2): 155-83</w:t>
      </w:r>
    </w:p>
    <w:p w14:paraId="55F41F43" w14:textId="77777777" w:rsidR="0060242B" w:rsidRPr="00A27888" w:rsidRDefault="0060242B" w:rsidP="00C6479F">
      <w:pPr>
        <w:ind w:left="2160"/>
        <w:rPr>
          <w:szCs w:val="24"/>
        </w:rPr>
      </w:pPr>
    </w:p>
    <w:p w14:paraId="0168FD4E" w14:textId="31C9648A" w:rsidR="00781BE7" w:rsidRPr="00A27888" w:rsidRDefault="001C2BD8" w:rsidP="00D2648C">
      <w:pPr>
        <w:rPr>
          <w:szCs w:val="24"/>
        </w:rPr>
      </w:pPr>
      <w:r>
        <w:rPr>
          <w:szCs w:val="24"/>
        </w:rPr>
        <w:t>11/11/15</w:t>
      </w:r>
      <w:r w:rsidR="00E25324" w:rsidRPr="00A27888">
        <w:rPr>
          <w:szCs w:val="24"/>
        </w:rPr>
        <w:tab/>
        <w:t xml:space="preserve">Another BRIC in the </w:t>
      </w:r>
      <w:proofErr w:type="gramStart"/>
      <w:r w:rsidR="00E25324" w:rsidRPr="00A27888">
        <w:rPr>
          <w:szCs w:val="24"/>
        </w:rPr>
        <w:t>Wall</w:t>
      </w:r>
      <w:r w:rsidR="00432516">
        <w:rPr>
          <w:szCs w:val="24"/>
        </w:rPr>
        <w:t>?</w:t>
      </w:r>
      <w:r w:rsidR="00E25324" w:rsidRPr="00A27888">
        <w:rPr>
          <w:szCs w:val="24"/>
        </w:rPr>
        <w:t>:</w:t>
      </w:r>
      <w:proofErr w:type="gramEnd"/>
      <w:r w:rsidR="00E25324" w:rsidRPr="00A27888">
        <w:rPr>
          <w:szCs w:val="24"/>
        </w:rPr>
        <w:t xml:space="preserve"> the case of Brazil</w:t>
      </w:r>
    </w:p>
    <w:p w14:paraId="4AD0D962" w14:textId="77777777" w:rsidR="007F4C8F" w:rsidRPr="00A27888" w:rsidRDefault="007F4C8F" w:rsidP="007F4C8F">
      <w:pPr>
        <w:ind w:left="2160"/>
        <w:rPr>
          <w:rFonts w:eastAsia="Times New Roman"/>
          <w:color w:val="87141A"/>
          <w:szCs w:val="24"/>
        </w:rPr>
      </w:pPr>
      <w:r w:rsidRPr="00A27888">
        <w:rPr>
          <w:rFonts w:eastAsia="Times New Roman"/>
          <w:color w:val="87141A"/>
          <w:szCs w:val="24"/>
        </w:rPr>
        <w:t xml:space="preserve">E-Link (web): </w:t>
      </w:r>
      <w:hyperlink r:id="rId55" w:history="1">
        <w:proofErr w:type="spellStart"/>
        <w:r w:rsidRPr="00A27888">
          <w:rPr>
            <w:rStyle w:val="Hyperlink"/>
            <w:rFonts w:eastAsia="Times New Roman"/>
            <w:szCs w:val="24"/>
          </w:rPr>
          <w:t>Leme</w:t>
        </w:r>
        <w:proofErr w:type="spellEnd"/>
        <w:r w:rsidRPr="00A27888">
          <w:rPr>
            <w:rStyle w:val="Hyperlink"/>
            <w:rFonts w:eastAsia="Times New Roman"/>
            <w:szCs w:val="24"/>
          </w:rPr>
          <w:t>, Paulo.  2006.  “The “B” in BRICS: unlocking Brazil’s growth potential” in BRICs and Beyond.  New York: Goldman Sachs Economic Group, pp. 73-84.</w:t>
        </w:r>
      </w:hyperlink>
    </w:p>
    <w:p w14:paraId="58C6AED6" w14:textId="77777777" w:rsidR="002B667A" w:rsidRPr="00A27888" w:rsidRDefault="007F4C8F" w:rsidP="007F4C8F">
      <w:pPr>
        <w:ind w:left="2880"/>
        <w:rPr>
          <w:szCs w:val="24"/>
        </w:rPr>
      </w:pPr>
      <w:r w:rsidRPr="00A27888">
        <w:rPr>
          <w:szCs w:val="24"/>
        </w:rPr>
        <w:t xml:space="preserve">- </w:t>
      </w:r>
      <w:proofErr w:type="gramStart"/>
      <w:r w:rsidRPr="00A27888">
        <w:rPr>
          <w:szCs w:val="24"/>
        </w:rPr>
        <w:t>note:</w:t>
      </w:r>
      <w:proofErr w:type="gramEnd"/>
      <w:r w:rsidRPr="00A27888">
        <w:rPr>
          <w:szCs w:val="24"/>
        </w:rPr>
        <w:t xml:space="preserve"> you will be downloading the entire report (272 pages), but are </w:t>
      </w:r>
      <w:r w:rsidR="002B667A" w:rsidRPr="00A27888">
        <w:rPr>
          <w:szCs w:val="24"/>
        </w:rPr>
        <w:t>only responsible for Chapter 5.</w:t>
      </w:r>
    </w:p>
    <w:p w14:paraId="48BADDD0" w14:textId="77777777" w:rsidR="002B667A" w:rsidRPr="00A27888" w:rsidRDefault="002B667A" w:rsidP="007F4C8F">
      <w:pPr>
        <w:ind w:left="2880"/>
        <w:rPr>
          <w:szCs w:val="24"/>
        </w:rPr>
      </w:pPr>
    </w:p>
    <w:p w14:paraId="479A005B" w14:textId="696717D6" w:rsidR="00A215DA" w:rsidRPr="00A27888" w:rsidRDefault="0060242B" w:rsidP="00A215DA">
      <w:pPr>
        <w:ind w:left="2160"/>
        <w:rPr>
          <w:rFonts w:eastAsia="Times New Roman"/>
          <w:szCs w:val="24"/>
        </w:rPr>
      </w:pPr>
      <w:r w:rsidRPr="00A27888">
        <w:rPr>
          <w:szCs w:val="24"/>
        </w:rPr>
        <w:t>E-link (</w:t>
      </w:r>
      <w:r w:rsidR="00A215DA" w:rsidRPr="00A27888">
        <w:rPr>
          <w:szCs w:val="24"/>
        </w:rPr>
        <w:t xml:space="preserve">JSTOR): </w:t>
      </w:r>
      <w:hyperlink r:id="rId56" w:history="1">
        <w:r w:rsidR="00A215DA" w:rsidRPr="00A27888">
          <w:rPr>
            <w:rStyle w:val="Hyperlink"/>
            <w:szCs w:val="24"/>
          </w:rPr>
          <w:t xml:space="preserve">Soares, </w:t>
        </w:r>
        <w:proofErr w:type="spellStart"/>
        <w:r w:rsidR="00A215DA" w:rsidRPr="00A27888">
          <w:rPr>
            <w:rStyle w:val="Hyperlink"/>
            <w:rFonts w:eastAsia="Times New Roman"/>
            <w:szCs w:val="24"/>
          </w:rPr>
          <w:t>Fábio</w:t>
        </w:r>
        <w:proofErr w:type="spellEnd"/>
        <w:r w:rsidR="00A215DA" w:rsidRPr="00A27888">
          <w:rPr>
            <w:rStyle w:val="Hyperlink"/>
            <w:rFonts w:eastAsia="Times New Roman"/>
            <w:szCs w:val="24"/>
          </w:rPr>
          <w:t xml:space="preserve"> </w:t>
        </w:r>
        <w:proofErr w:type="spellStart"/>
        <w:r w:rsidR="00A215DA" w:rsidRPr="00A27888">
          <w:rPr>
            <w:rStyle w:val="Hyperlink"/>
            <w:rFonts w:eastAsia="Times New Roman"/>
            <w:szCs w:val="24"/>
          </w:rPr>
          <w:t>Veras</w:t>
        </w:r>
        <w:proofErr w:type="spellEnd"/>
        <w:r w:rsidR="00A215DA" w:rsidRPr="00A27888">
          <w:rPr>
            <w:rStyle w:val="Hyperlink"/>
            <w:rFonts w:eastAsia="Times New Roman"/>
            <w:szCs w:val="24"/>
          </w:rPr>
          <w:t xml:space="preserve">, Rafael Perez </w:t>
        </w:r>
        <w:proofErr w:type="spellStart"/>
        <w:r w:rsidR="00A215DA" w:rsidRPr="00A27888">
          <w:rPr>
            <w:rStyle w:val="Hyperlink"/>
            <w:rFonts w:eastAsia="Times New Roman"/>
            <w:szCs w:val="24"/>
          </w:rPr>
          <w:t>Ribas</w:t>
        </w:r>
        <w:proofErr w:type="spellEnd"/>
        <w:r w:rsidR="00A215DA" w:rsidRPr="00A27888">
          <w:rPr>
            <w:rStyle w:val="Hyperlink"/>
            <w:rFonts w:eastAsia="Times New Roman"/>
            <w:szCs w:val="24"/>
          </w:rPr>
          <w:t xml:space="preserve">, </w:t>
        </w:r>
        <w:r w:rsidR="00E81949" w:rsidRPr="00A27888">
          <w:rPr>
            <w:rStyle w:val="Hyperlink"/>
            <w:rFonts w:eastAsia="Times New Roman"/>
            <w:szCs w:val="24"/>
          </w:rPr>
          <w:t xml:space="preserve">and </w:t>
        </w:r>
        <w:r w:rsidR="00A215DA" w:rsidRPr="00A27888">
          <w:rPr>
            <w:rStyle w:val="Hyperlink"/>
            <w:rFonts w:eastAsia="Times New Roman"/>
            <w:szCs w:val="24"/>
          </w:rPr>
          <w:t xml:space="preserve">Rafael </w:t>
        </w:r>
        <w:proofErr w:type="spellStart"/>
        <w:r w:rsidR="00A215DA" w:rsidRPr="00A27888">
          <w:rPr>
            <w:rStyle w:val="Hyperlink"/>
            <w:rFonts w:eastAsia="Times New Roman"/>
            <w:szCs w:val="24"/>
          </w:rPr>
          <w:t>Guerreiro</w:t>
        </w:r>
        <w:proofErr w:type="spellEnd"/>
        <w:r w:rsidR="00A215DA" w:rsidRPr="00A27888">
          <w:rPr>
            <w:rStyle w:val="Hyperlink"/>
            <w:rFonts w:eastAsia="Times New Roman"/>
            <w:szCs w:val="24"/>
          </w:rPr>
          <w:t xml:space="preserve"> </w:t>
        </w:r>
        <w:proofErr w:type="spellStart"/>
        <w:r w:rsidR="00A215DA" w:rsidRPr="00A27888">
          <w:rPr>
            <w:rStyle w:val="Hyperlink"/>
            <w:rFonts w:eastAsia="Times New Roman"/>
            <w:szCs w:val="24"/>
          </w:rPr>
          <w:t>Osório</w:t>
        </w:r>
        <w:proofErr w:type="spellEnd"/>
        <w:r w:rsidR="00E81949" w:rsidRPr="00A27888">
          <w:rPr>
            <w:rStyle w:val="Hyperlink"/>
            <w:rFonts w:eastAsia="Times New Roman"/>
            <w:szCs w:val="24"/>
          </w:rPr>
          <w:t xml:space="preserve">. 2010.  “Evaluating The Impact of Brazil’s Bolsa </w:t>
        </w:r>
        <w:proofErr w:type="spellStart"/>
        <w:r w:rsidR="00E81949" w:rsidRPr="00A27888">
          <w:rPr>
            <w:rStyle w:val="Hyperlink"/>
            <w:rFonts w:eastAsia="Times New Roman"/>
            <w:szCs w:val="24"/>
          </w:rPr>
          <w:t>Fam</w:t>
        </w:r>
        <w:r w:rsidR="00E81949" w:rsidRPr="00A27888">
          <w:rPr>
            <w:rStyle w:val="Hyperlink"/>
            <w:szCs w:val="24"/>
          </w:rPr>
          <w:t>ília</w:t>
        </w:r>
        <w:proofErr w:type="spellEnd"/>
        <w:r w:rsidR="00E81949" w:rsidRPr="00A27888">
          <w:rPr>
            <w:rStyle w:val="Hyperlink"/>
            <w:szCs w:val="24"/>
          </w:rPr>
          <w:t xml:space="preserve">: cash transfer programs in comparative perspective.” </w:t>
        </w:r>
        <w:r w:rsidR="00E81949" w:rsidRPr="00A27888">
          <w:rPr>
            <w:rStyle w:val="Hyperlink"/>
            <w:i/>
            <w:szCs w:val="24"/>
          </w:rPr>
          <w:t>Latin American Research Review,</w:t>
        </w:r>
        <w:r w:rsidR="00E81949" w:rsidRPr="00A27888">
          <w:rPr>
            <w:rStyle w:val="Hyperlink"/>
            <w:szCs w:val="24"/>
          </w:rPr>
          <w:t xml:space="preserve"> 45(2): 173-90.</w:t>
        </w:r>
      </w:hyperlink>
    </w:p>
    <w:p w14:paraId="561F586A" w14:textId="77777777" w:rsidR="00A215DA" w:rsidRPr="00A27888" w:rsidRDefault="00A215DA" w:rsidP="00D2648C">
      <w:pPr>
        <w:rPr>
          <w:szCs w:val="24"/>
        </w:rPr>
      </w:pPr>
    </w:p>
    <w:p w14:paraId="3B9678DC" w14:textId="6CAA977F" w:rsidR="00781BE7" w:rsidRPr="00A27888" w:rsidRDefault="001C2BD8" w:rsidP="00D2648C">
      <w:pPr>
        <w:rPr>
          <w:szCs w:val="24"/>
        </w:rPr>
      </w:pPr>
      <w:r>
        <w:rPr>
          <w:szCs w:val="24"/>
        </w:rPr>
        <w:t>11/13/15</w:t>
      </w:r>
      <w:r w:rsidR="00E25324" w:rsidRPr="00A27888">
        <w:rPr>
          <w:szCs w:val="24"/>
        </w:rPr>
        <w:tab/>
        <w:t>Dealing with the Rich Countries’ Drug Problem</w:t>
      </w:r>
    </w:p>
    <w:p w14:paraId="2761BEBB" w14:textId="01E2E97F" w:rsidR="00195224" w:rsidRPr="00A27888" w:rsidRDefault="00195224" w:rsidP="0009306F">
      <w:pPr>
        <w:ind w:left="2160"/>
        <w:rPr>
          <w:szCs w:val="24"/>
        </w:rPr>
      </w:pPr>
      <w:r w:rsidRPr="00A27888">
        <w:rPr>
          <w:szCs w:val="24"/>
        </w:rPr>
        <w:t xml:space="preserve">E-Link </w:t>
      </w:r>
      <w:r w:rsidR="0009306F" w:rsidRPr="00A27888">
        <w:rPr>
          <w:szCs w:val="24"/>
        </w:rPr>
        <w:t xml:space="preserve">(JSTOR): </w:t>
      </w:r>
      <w:hyperlink r:id="rId57" w:history="1">
        <w:proofErr w:type="spellStart"/>
        <w:r w:rsidR="0009306F" w:rsidRPr="00A27888">
          <w:rPr>
            <w:rStyle w:val="Hyperlink"/>
            <w:szCs w:val="24"/>
          </w:rPr>
          <w:t>Gootenberg</w:t>
        </w:r>
        <w:proofErr w:type="spellEnd"/>
        <w:r w:rsidR="0009306F" w:rsidRPr="00A27888">
          <w:rPr>
            <w:rStyle w:val="Hyperlink"/>
            <w:szCs w:val="24"/>
          </w:rPr>
          <w:t xml:space="preserve">, Paul.  2012.  “Cocaine’s Long March North: 1900-2010,” </w:t>
        </w:r>
        <w:r w:rsidR="0009306F" w:rsidRPr="00A27888">
          <w:rPr>
            <w:rStyle w:val="Hyperlink"/>
            <w:i/>
            <w:szCs w:val="24"/>
          </w:rPr>
          <w:t>Latin American Politics and Society,</w:t>
        </w:r>
        <w:r w:rsidR="0009306F" w:rsidRPr="00A27888">
          <w:rPr>
            <w:rStyle w:val="Hyperlink"/>
            <w:szCs w:val="24"/>
          </w:rPr>
          <w:t xml:space="preserve"> 54(1): 159-80.</w:t>
        </w:r>
      </w:hyperlink>
    </w:p>
    <w:p w14:paraId="6BDECFF7" w14:textId="77777777" w:rsidR="00195224" w:rsidRDefault="00195224" w:rsidP="00195224">
      <w:pPr>
        <w:rPr>
          <w:szCs w:val="24"/>
        </w:rPr>
      </w:pPr>
    </w:p>
    <w:p w14:paraId="4F044494" w14:textId="187A63B4" w:rsidR="00195C5B" w:rsidRDefault="00195C5B" w:rsidP="00195224">
      <w:pPr>
        <w:rPr>
          <w:szCs w:val="24"/>
        </w:rPr>
      </w:pPr>
      <w:r>
        <w:rPr>
          <w:szCs w:val="24"/>
        </w:rPr>
        <w:tab/>
      </w:r>
      <w:r>
        <w:rPr>
          <w:szCs w:val="24"/>
        </w:rPr>
        <w:tab/>
      </w:r>
      <w:r>
        <w:rPr>
          <w:szCs w:val="24"/>
        </w:rPr>
        <w:tab/>
        <w:t xml:space="preserve">Page 78 in </w:t>
      </w:r>
      <w:proofErr w:type="spellStart"/>
      <w:r>
        <w:rPr>
          <w:szCs w:val="24"/>
        </w:rPr>
        <w:t>Veregin</w:t>
      </w:r>
      <w:proofErr w:type="spellEnd"/>
    </w:p>
    <w:p w14:paraId="71C7C917" w14:textId="77777777" w:rsidR="00195C5B" w:rsidRPr="00A27888" w:rsidRDefault="00195C5B" w:rsidP="00195224">
      <w:pPr>
        <w:rPr>
          <w:szCs w:val="24"/>
        </w:rPr>
      </w:pPr>
    </w:p>
    <w:p w14:paraId="2A989564" w14:textId="43EDC35A" w:rsidR="008D3EF2" w:rsidRDefault="008D3EF2" w:rsidP="00D2648C">
      <w:pPr>
        <w:rPr>
          <w:szCs w:val="24"/>
        </w:rPr>
      </w:pPr>
      <w:r w:rsidRPr="00A27888">
        <w:rPr>
          <w:szCs w:val="24"/>
        </w:rPr>
        <w:tab/>
      </w:r>
      <w:r w:rsidR="00C6479F">
        <w:rPr>
          <w:szCs w:val="24"/>
        </w:rPr>
        <w:tab/>
      </w:r>
      <w:r w:rsidRPr="00A27888">
        <w:rPr>
          <w:szCs w:val="24"/>
        </w:rPr>
        <w:t>Latin America Map Quiz</w:t>
      </w:r>
    </w:p>
    <w:p w14:paraId="2A4FBD0B" w14:textId="242214ED" w:rsidR="00195C5B" w:rsidRPr="00A27888" w:rsidRDefault="00195C5B" w:rsidP="00D2648C">
      <w:pPr>
        <w:rPr>
          <w:szCs w:val="24"/>
        </w:rPr>
      </w:pPr>
      <w:r>
        <w:rPr>
          <w:szCs w:val="24"/>
        </w:rPr>
        <w:tab/>
      </w:r>
      <w:r>
        <w:rPr>
          <w:szCs w:val="24"/>
        </w:rPr>
        <w:tab/>
      </w:r>
      <w:r>
        <w:rPr>
          <w:szCs w:val="24"/>
        </w:rPr>
        <w:tab/>
        <w:t xml:space="preserve">Page 158-60 in </w:t>
      </w:r>
      <w:proofErr w:type="spellStart"/>
      <w:r>
        <w:rPr>
          <w:szCs w:val="24"/>
        </w:rPr>
        <w:t>Veregin</w:t>
      </w:r>
      <w:proofErr w:type="spellEnd"/>
    </w:p>
    <w:p w14:paraId="3AA7D78C" w14:textId="77777777" w:rsidR="008D3EF2" w:rsidRPr="00A27888" w:rsidRDefault="008D3EF2" w:rsidP="00D2648C">
      <w:pPr>
        <w:rPr>
          <w:szCs w:val="24"/>
        </w:rPr>
      </w:pPr>
    </w:p>
    <w:p w14:paraId="233D895A" w14:textId="2B179D86" w:rsidR="00781BE7" w:rsidRPr="00A27888" w:rsidRDefault="00781BE7" w:rsidP="00D2648C">
      <w:pPr>
        <w:rPr>
          <w:szCs w:val="24"/>
        </w:rPr>
      </w:pPr>
      <w:r w:rsidRPr="00A27888">
        <w:rPr>
          <w:szCs w:val="24"/>
        </w:rPr>
        <w:t>Week 13: Middle East</w:t>
      </w:r>
    </w:p>
    <w:p w14:paraId="41E702C0" w14:textId="4B8E0AF2" w:rsidR="00160C6E" w:rsidRPr="00A27888" w:rsidRDefault="001C2BD8" w:rsidP="00160C6E">
      <w:pPr>
        <w:rPr>
          <w:szCs w:val="24"/>
        </w:rPr>
      </w:pPr>
      <w:r>
        <w:rPr>
          <w:szCs w:val="24"/>
        </w:rPr>
        <w:t>11/16/15</w:t>
      </w:r>
      <w:r w:rsidR="00666700" w:rsidRPr="00A27888">
        <w:rPr>
          <w:szCs w:val="24"/>
        </w:rPr>
        <w:tab/>
      </w:r>
      <w:r w:rsidR="00160C6E" w:rsidRPr="00A27888">
        <w:rPr>
          <w:szCs w:val="24"/>
        </w:rPr>
        <w:t>Israel &amp; its Neighbors</w:t>
      </w:r>
    </w:p>
    <w:p w14:paraId="56615DC9" w14:textId="77F2506F" w:rsidR="00160C6E" w:rsidRPr="00A27888" w:rsidRDefault="00160C6E" w:rsidP="00160C6E">
      <w:pPr>
        <w:ind w:left="2160"/>
        <w:rPr>
          <w:szCs w:val="24"/>
        </w:rPr>
      </w:pPr>
      <w:r w:rsidRPr="00A27888">
        <w:rPr>
          <w:szCs w:val="24"/>
        </w:rPr>
        <w:t xml:space="preserve">E-Link (ERES): </w:t>
      </w:r>
      <w:hyperlink r:id="rId58" w:history="1">
        <w:proofErr w:type="spellStart"/>
        <w:r w:rsidRPr="00937AB4">
          <w:rPr>
            <w:rStyle w:val="Hyperlink"/>
            <w:szCs w:val="24"/>
          </w:rPr>
          <w:t>Stoessinger</w:t>
        </w:r>
        <w:proofErr w:type="spellEnd"/>
        <w:r w:rsidRPr="00937AB4">
          <w:rPr>
            <w:rStyle w:val="Hyperlink"/>
            <w:szCs w:val="24"/>
          </w:rPr>
          <w:t xml:space="preserve">, John.  2010.  “The Sixty Years’ War in the Holy Land: Israel and the Arabs,” in </w:t>
        </w:r>
        <w:r w:rsidRPr="00937AB4">
          <w:rPr>
            <w:rStyle w:val="Hyperlink"/>
            <w:i/>
            <w:szCs w:val="24"/>
          </w:rPr>
          <w:t>Why Nations Go War</w:t>
        </w:r>
        <w:r w:rsidRPr="00937AB4">
          <w:rPr>
            <w:rStyle w:val="Hyperlink"/>
            <w:szCs w:val="24"/>
          </w:rPr>
          <w:t>, 11</w:t>
        </w:r>
        <w:r w:rsidRPr="00937AB4">
          <w:rPr>
            <w:rStyle w:val="Hyperlink"/>
            <w:szCs w:val="24"/>
            <w:vertAlign w:val="superscript"/>
          </w:rPr>
          <w:t>th</w:t>
        </w:r>
        <w:r w:rsidRPr="00937AB4">
          <w:rPr>
            <w:rStyle w:val="Hyperlink"/>
            <w:szCs w:val="24"/>
          </w:rPr>
          <w:t xml:space="preserve"> Ed.  NY: St. Martins Press, pp.  215-92</w:t>
        </w:r>
      </w:hyperlink>
      <w:r w:rsidRPr="00A27888">
        <w:rPr>
          <w:szCs w:val="24"/>
        </w:rPr>
        <w:t>.</w:t>
      </w:r>
    </w:p>
    <w:p w14:paraId="4511559B" w14:textId="77777777" w:rsidR="00A03322" w:rsidRPr="00A27888" w:rsidRDefault="00A03322" w:rsidP="00D2648C">
      <w:pPr>
        <w:rPr>
          <w:szCs w:val="24"/>
        </w:rPr>
      </w:pPr>
    </w:p>
    <w:p w14:paraId="681AA9CB" w14:textId="206E9E14" w:rsidR="00160C6E" w:rsidRPr="00A27888" w:rsidRDefault="001C2BD8" w:rsidP="00160C6E">
      <w:pPr>
        <w:rPr>
          <w:szCs w:val="24"/>
        </w:rPr>
      </w:pPr>
      <w:r>
        <w:rPr>
          <w:szCs w:val="24"/>
        </w:rPr>
        <w:t>11/18/15</w:t>
      </w:r>
      <w:r w:rsidR="00666700" w:rsidRPr="00A27888">
        <w:rPr>
          <w:szCs w:val="24"/>
        </w:rPr>
        <w:tab/>
      </w:r>
      <w:r w:rsidR="00160C6E" w:rsidRPr="00A27888">
        <w:rPr>
          <w:szCs w:val="24"/>
        </w:rPr>
        <w:t>The Arab Spring – a new Middle East?</w:t>
      </w:r>
    </w:p>
    <w:p w14:paraId="61F0CC87" w14:textId="470B9CC0" w:rsidR="00160C6E" w:rsidRPr="00A27888" w:rsidRDefault="00160C6E" w:rsidP="00160C6E">
      <w:pPr>
        <w:ind w:left="2160"/>
        <w:rPr>
          <w:szCs w:val="24"/>
        </w:rPr>
      </w:pPr>
      <w:r w:rsidRPr="00A27888">
        <w:rPr>
          <w:szCs w:val="24"/>
        </w:rPr>
        <w:lastRenderedPageBreak/>
        <w:t xml:space="preserve">E-Link (JSTOR): </w:t>
      </w:r>
      <w:hyperlink r:id="rId59" w:history="1">
        <w:r w:rsidR="00A54406">
          <w:rPr>
            <w:rStyle w:val="Hyperlink"/>
            <w:szCs w:val="24"/>
          </w:rPr>
          <w:t>Bel</w:t>
        </w:r>
        <w:r w:rsidRPr="00A27888">
          <w:rPr>
            <w:rStyle w:val="Hyperlink"/>
            <w:szCs w:val="24"/>
          </w:rPr>
          <w:t xml:space="preserve">lin, Eva. 2004.  “The Robustness of Authoritarianism in the Middle East,” </w:t>
        </w:r>
        <w:r w:rsidRPr="004D6575">
          <w:rPr>
            <w:rStyle w:val="Hyperlink"/>
            <w:i/>
            <w:szCs w:val="24"/>
          </w:rPr>
          <w:t>Comparative Politics</w:t>
        </w:r>
        <w:r w:rsidRPr="00A27888">
          <w:rPr>
            <w:rStyle w:val="Hyperlink"/>
            <w:szCs w:val="24"/>
          </w:rPr>
          <w:t>, 36(2): 139-57</w:t>
        </w:r>
      </w:hyperlink>
      <w:r w:rsidRPr="00A27888">
        <w:rPr>
          <w:szCs w:val="24"/>
        </w:rPr>
        <w:t>.</w:t>
      </w:r>
    </w:p>
    <w:p w14:paraId="6DE33394" w14:textId="77777777" w:rsidR="00160C6E" w:rsidRPr="00A27888" w:rsidRDefault="00160C6E" w:rsidP="00160C6E">
      <w:pPr>
        <w:ind w:left="2160"/>
        <w:rPr>
          <w:szCs w:val="24"/>
        </w:rPr>
      </w:pPr>
    </w:p>
    <w:p w14:paraId="403E9B1E" w14:textId="77777777" w:rsidR="00160C6E" w:rsidRPr="00A27888" w:rsidRDefault="00160C6E" w:rsidP="00160C6E">
      <w:pPr>
        <w:ind w:left="2160"/>
        <w:rPr>
          <w:szCs w:val="24"/>
        </w:rPr>
      </w:pPr>
      <w:r w:rsidRPr="00A27888">
        <w:rPr>
          <w:szCs w:val="24"/>
        </w:rPr>
        <w:t xml:space="preserve">E-Link (web): </w:t>
      </w:r>
      <w:hyperlink r:id="rId60" w:history="1">
        <w:proofErr w:type="spellStart"/>
        <w:r w:rsidRPr="00A27888">
          <w:rPr>
            <w:rStyle w:val="Hyperlink"/>
            <w:szCs w:val="24"/>
          </w:rPr>
          <w:t>Ajami</w:t>
        </w:r>
        <w:proofErr w:type="spellEnd"/>
        <w:r w:rsidRPr="00A27888">
          <w:rPr>
            <w:rStyle w:val="Hyperlink"/>
            <w:szCs w:val="24"/>
          </w:rPr>
          <w:t xml:space="preserve">, Fouad. 2012.  “The Arab Spring at One.” </w:t>
        </w:r>
        <w:r w:rsidRPr="00A27888">
          <w:rPr>
            <w:rStyle w:val="Hyperlink"/>
            <w:i/>
            <w:szCs w:val="24"/>
          </w:rPr>
          <w:t>Foreign Affairs</w:t>
        </w:r>
        <w:r w:rsidRPr="00A27888">
          <w:rPr>
            <w:rStyle w:val="Hyperlink"/>
            <w:szCs w:val="24"/>
          </w:rPr>
          <w:t>, 92(1): 56-65.</w:t>
        </w:r>
      </w:hyperlink>
    </w:p>
    <w:p w14:paraId="3CD1AC89" w14:textId="77777777" w:rsidR="00160C6E" w:rsidRPr="00A27888" w:rsidRDefault="00160C6E" w:rsidP="00160C6E">
      <w:pPr>
        <w:ind w:left="2160"/>
        <w:rPr>
          <w:szCs w:val="24"/>
        </w:rPr>
      </w:pPr>
    </w:p>
    <w:p w14:paraId="52D4C70E" w14:textId="77777777" w:rsidR="00160C6E" w:rsidRPr="00A27888" w:rsidRDefault="00160C6E" w:rsidP="00160C6E">
      <w:pPr>
        <w:ind w:left="2160"/>
        <w:rPr>
          <w:szCs w:val="24"/>
        </w:rPr>
      </w:pPr>
      <w:r w:rsidRPr="00A27888">
        <w:rPr>
          <w:szCs w:val="24"/>
        </w:rPr>
        <w:t xml:space="preserve">E-Link (Academic Search Premier): Jones, Seth.  2013.  “The Mirage of the Arab Spring: deal with the region you have, not the region you want.”  </w:t>
      </w:r>
      <w:r w:rsidRPr="00A27888">
        <w:rPr>
          <w:i/>
          <w:szCs w:val="24"/>
        </w:rPr>
        <w:t>Foreign Affairs</w:t>
      </w:r>
      <w:r w:rsidRPr="00A27888">
        <w:rPr>
          <w:szCs w:val="24"/>
        </w:rPr>
        <w:t>, 92(1): 55-63.</w:t>
      </w:r>
    </w:p>
    <w:p w14:paraId="781D5425" w14:textId="77777777" w:rsidR="00BB2527" w:rsidRPr="00A27888" w:rsidRDefault="00BB2527" w:rsidP="008D3EF2">
      <w:pPr>
        <w:rPr>
          <w:szCs w:val="24"/>
        </w:rPr>
      </w:pPr>
    </w:p>
    <w:p w14:paraId="0EF09E97" w14:textId="2129A698" w:rsidR="002037AA" w:rsidRPr="00A27888" w:rsidRDefault="001C2BD8" w:rsidP="008D3EF2">
      <w:pPr>
        <w:rPr>
          <w:szCs w:val="24"/>
        </w:rPr>
      </w:pPr>
      <w:r>
        <w:rPr>
          <w:szCs w:val="24"/>
        </w:rPr>
        <w:t>11/20/15</w:t>
      </w:r>
      <w:r w:rsidR="00666700" w:rsidRPr="00A27888">
        <w:rPr>
          <w:szCs w:val="24"/>
        </w:rPr>
        <w:tab/>
      </w:r>
      <w:r w:rsidR="002037AA" w:rsidRPr="00A27888">
        <w:rPr>
          <w:szCs w:val="24"/>
        </w:rPr>
        <w:t>Syria: In-class video and discussion</w:t>
      </w:r>
    </w:p>
    <w:p w14:paraId="0A29C53B" w14:textId="3621F171" w:rsidR="00195224" w:rsidRPr="00A27888" w:rsidRDefault="002037AA" w:rsidP="00C6479F">
      <w:pPr>
        <w:ind w:left="2160"/>
        <w:rPr>
          <w:szCs w:val="24"/>
        </w:rPr>
      </w:pPr>
      <w:r w:rsidRPr="00A27888">
        <w:rPr>
          <w:szCs w:val="24"/>
        </w:rPr>
        <w:t xml:space="preserve">Video:  </w:t>
      </w:r>
      <w:hyperlink r:id="rId61" w:history="1">
        <w:r w:rsidRPr="00A27888">
          <w:rPr>
            <w:rStyle w:val="Hyperlink"/>
            <w:szCs w:val="24"/>
          </w:rPr>
          <w:t>Frontline. 2014.  “Syria: arming the rebels.”  May 27, 2014.  Washington DC: the Corporation for Public Broadcasting.</w:t>
        </w:r>
      </w:hyperlink>
    </w:p>
    <w:p w14:paraId="15675EEE" w14:textId="204155F9" w:rsidR="008D3EF2" w:rsidRPr="00A27888" w:rsidRDefault="00C6479F" w:rsidP="00C6479F">
      <w:pPr>
        <w:ind w:left="2160"/>
        <w:rPr>
          <w:szCs w:val="24"/>
        </w:rPr>
      </w:pPr>
      <w:r>
        <w:rPr>
          <w:szCs w:val="24"/>
        </w:rPr>
        <w:tab/>
      </w:r>
      <w:r w:rsidR="00763C42" w:rsidRPr="00A27888">
        <w:rPr>
          <w:szCs w:val="24"/>
        </w:rPr>
        <w:t>(run time: 18:10)</w:t>
      </w:r>
    </w:p>
    <w:p w14:paraId="10AFBC37" w14:textId="77777777" w:rsidR="002037AA" w:rsidRPr="00A27888" w:rsidRDefault="002037AA" w:rsidP="00C6479F">
      <w:pPr>
        <w:ind w:left="2160"/>
        <w:rPr>
          <w:szCs w:val="24"/>
        </w:rPr>
      </w:pPr>
    </w:p>
    <w:p w14:paraId="37AB1F93" w14:textId="1E18F7B0" w:rsidR="00763C42" w:rsidRPr="00A27888" w:rsidRDefault="00763C42" w:rsidP="00C6479F">
      <w:pPr>
        <w:ind w:left="2160"/>
        <w:rPr>
          <w:szCs w:val="24"/>
        </w:rPr>
      </w:pPr>
      <w:r w:rsidRPr="00A27888">
        <w:rPr>
          <w:szCs w:val="24"/>
        </w:rPr>
        <w:t xml:space="preserve">E-Link (web): </w:t>
      </w:r>
      <w:hyperlink r:id="rId62" w:history="1">
        <w:r w:rsidRPr="00A27888">
          <w:rPr>
            <w:rStyle w:val="Hyperlink"/>
            <w:szCs w:val="24"/>
          </w:rPr>
          <w:t>BBC.  2014.  “Syria: the story of the conflict”.  March 13, 2014. London: the British Broadcasting Corporation.</w:t>
        </w:r>
      </w:hyperlink>
    </w:p>
    <w:p w14:paraId="3AE7140F" w14:textId="77777777" w:rsidR="00763C42" w:rsidRPr="00A27888" w:rsidRDefault="00763C42" w:rsidP="00C6479F">
      <w:pPr>
        <w:ind w:left="2160"/>
        <w:rPr>
          <w:szCs w:val="24"/>
        </w:rPr>
      </w:pPr>
    </w:p>
    <w:p w14:paraId="39B19E9D" w14:textId="058BE948" w:rsidR="008D3EF2" w:rsidRPr="00A27888" w:rsidRDefault="008D3EF2" w:rsidP="008D3EF2">
      <w:pPr>
        <w:rPr>
          <w:szCs w:val="24"/>
        </w:rPr>
      </w:pPr>
      <w:r w:rsidRPr="00A27888">
        <w:rPr>
          <w:szCs w:val="24"/>
        </w:rPr>
        <w:tab/>
      </w:r>
      <w:r w:rsidR="00C6479F">
        <w:rPr>
          <w:szCs w:val="24"/>
        </w:rPr>
        <w:tab/>
      </w:r>
      <w:r w:rsidRPr="00A27888">
        <w:rPr>
          <w:szCs w:val="24"/>
        </w:rPr>
        <w:t>Middle East Map Quiz</w:t>
      </w:r>
    </w:p>
    <w:p w14:paraId="10A03D49" w14:textId="63812EFE" w:rsidR="00781BE7" w:rsidRDefault="00195C5B" w:rsidP="00D2648C">
      <w:pPr>
        <w:rPr>
          <w:szCs w:val="24"/>
        </w:rPr>
      </w:pPr>
      <w:r>
        <w:rPr>
          <w:szCs w:val="24"/>
        </w:rPr>
        <w:tab/>
      </w:r>
      <w:r>
        <w:rPr>
          <w:szCs w:val="24"/>
        </w:rPr>
        <w:tab/>
      </w:r>
      <w:r w:rsidR="00C6479F">
        <w:rPr>
          <w:szCs w:val="24"/>
        </w:rPr>
        <w:tab/>
      </w:r>
      <w:r>
        <w:rPr>
          <w:szCs w:val="24"/>
        </w:rPr>
        <w:t xml:space="preserve">Page 228-33 in </w:t>
      </w:r>
      <w:proofErr w:type="spellStart"/>
      <w:r>
        <w:rPr>
          <w:szCs w:val="24"/>
        </w:rPr>
        <w:t>Veregin</w:t>
      </w:r>
      <w:proofErr w:type="spellEnd"/>
    </w:p>
    <w:p w14:paraId="4A898218" w14:textId="77777777" w:rsidR="00195C5B" w:rsidRPr="00A27888" w:rsidRDefault="00195C5B" w:rsidP="00D2648C">
      <w:pPr>
        <w:rPr>
          <w:szCs w:val="24"/>
        </w:rPr>
      </w:pPr>
    </w:p>
    <w:p w14:paraId="7E3BEE28" w14:textId="50EA9E9E" w:rsidR="00DB0A1D" w:rsidRPr="00A27888" w:rsidRDefault="00781BE7" w:rsidP="00DB0A1D">
      <w:pPr>
        <w:rPr>
          <w:szCs w:val="24"/>
        </w:rPr>
      </w:pPr>
      <w:r w:rsidRPr="00A27888">
        <w:rPr>
          <w:szCs w:val="24"/>
        </w:rPr>
        <w:t>Week 14:</w:t>
      </w:r>
      <w:r w:rsidR="00503BA9">
        <w:rPr>
          <w:szCs w:val="24"/>
        </w:rPr>
        <w:t xml:space="preserve"> The Global Environment</w:t>
      </w:r>
    </w:p>
    <w:p w14:paraId="6088DCCC" w14:textId="08814422" w:rsidR="00805E7A" w:rsidRDefault="001C2BD8" w:rsidP="00805E7A">
      <w:pPr>
        <w:rPr>
          <w:szCs w:val="24"/>
        </w:rPr>
      </w:pPr>
      <w:r>
        <w:rPr>
          <w:szCs w:val="24"/>
        </w:rPr>
        <w:t>11/23/15</w:t>
      </w:r>
      <w:r w:rsidR="00781BE7" w:rsidRPr="00A27888">
        <w:rPr>
          <w:szCs w:val="24"/>
        </w:rPr>
        <w:tab/>
        <w:t>Video</w:t>
      </w:r>
      <w:r w:rsidR="00C96A0E" w:rsidRPr="00A27888">
        <w:rPr>
          <w:szCs w:val="24"/>
        </w:rPr>
        <w:t xml:space="preserve">: </w:t>
      </w:r>
      <w:r w:rsidR="00805E7A" w:rsidRPr="00A27888">
        <w:rPr>
          <w:i/>
          <w:szCs w:val="24"/>
        </w:rPr>
        <w:t>Earth on Edge</w:t>
      </w:r>
      <w:r w:rsidR="00805E7A" w:rsidRPr="00A27888">
        <w:rPr>
          <w:szCs w:val="24"/>
        </w:rPr>
        <w:t xml:space="preserve">.  2001.  Bill Moyers Reports. Washington DC: The </w:t>
      </w:r>
    </w:p>
    <w:p w14:paraId="7C500147" w14:textId="682F5AA0" w:rsidR="00805E7A" w:rsidRPr="00A27888" w:rsidRDefault="00805E7A" w:rsidP="00805E7A">
      <w:pPr>
        <w:rPr>
          <w:szCs w:val="24"/>
        </w:rPr>
      </w:pPr>
      <w:r>
        <w:rPr>
          <w:szCs w:val="24"/>
        </w:rPr>
        <w:tab/>
      </w:r>
      <w:r>
        <w:rPr>
          <w:szCs w:val="24"/>
        </w:rPr>
        <w:tab/>
      </w:r>
      <w:r w:rsidRPr="00A27888">
        <w:rPr>
          <w:szCs w:val="24"/>
        </w:rPr>
        <w:t>Corporation for Public Broadcasting.</w:t>
      </w:r>
    </w:p>
    <w:p w14:paraId="25755AB3" w14:textId="7BB497CB" w:rsidR="00763C42" w:rsidRPr="00A27888" w:rsidRDefault="00763C42" w:rsidP="008A0B1A">
      <w:pPr>
        <w:ind w:left="1440"/>
        <w:rPr>
          <w:szCs w:val="24"/>
        </w:rPr>
      </w:pPr>
      <w:r w:rsidRPr="00A27888">
        <w:rPr>
          <w:szCs w:val="24"/>
        </w:rPr>
        <w:t xml:space="preserve">(Run time: 2 </w:t>
      </w:r>
      <w:proofErr w:type="spellStart"/>
      <w:r w:rsidRPr="00A27888">
        <w:rPr>
          <w:szCs w:val="24"/>
        </w:rPr>
        <w:t>hrs</w:t>
      </w:r>
      <w:proofErr w:type="spellEnd"/>
      <w:r w:rsidRPr="00A27888">
        <w:rPr>
          <w:szCs w:val="24"/>
        </w:rPr>
        <w:t xml:space="preserve"> total</w:t>
      </w:r>
      <w:r w:rsidR="005C073F" w:rsidRPr="00A27888">
        <w:rPr>
          <w:szCs w:val="24"/>
        </w:rPr>
        <w:t xml:space="preserve"> in 5 parts</w:t>
      </w:r>
      <w:r w:rsidRPr="00A27888">
        <w:rPr>
          <w:szCs w:val="24"/>
        </w:rPr>
        <w:t>).</w:t>
      </w:r>
    </w:p>
    <w:p w14:paraId="717BB0D2" w14:textId="77777777" w:rsidR="00DB0A1D" w:rsidRPr="00A27888" w:rsidRDefault="00DB0A1D" w:rsidP="008A0B1A">
      <w:pPr>
        <w:ind w:left="1440"/>
        <w:rPr>
          <w:szCs w:val="24"/>
        </w:rPr>
      </w:pPr>
    </w:p>
    <w:p w14:paraId="313B5E74" w14:textId="1C3061A5" w:rsidR="00DB0A1D" w:rsidRPr="00A27888" w:rsidRDefault="00DB0A1D" w:rsidP="008A0B1A">
      <w:pPr>
        <w:ind w:left="1440"/>
        <w:rPr>
          <w:szCs w:val="24"/>
        </w:rPr>
      </w:pPr>
      <w:r w:rsidRPr="00A27888">
        <w:rPr>
          <w:szCs w:val="24"/>
        </w:rPr>
        <w:t>No reading assignments</w:t>
      </w:r>
    </w:p>
    <w:p w14:paraId="1EC52776" w14:textId="77777777" w:rsidR="00763C42" w:rsidRPr="00A27888" w:rsidRDefault="00763C42" w:rsidP="008A0B1A">
      <w:pPr>
        <w:ind w:left="1440"/>
        <w:rPr>
          <w:szCs w:val="24"/>
        </w:rPr>
      </w:pPr>
    </w:p>
    <w:p w14:paraId="0C8799A2" w14:textId="491DA56E" w:rsidR="00763C42" w:rsidRPr="00A27888" w:rsidRDefault="00763C42" w:rsidP="008A0B1A">
      <w:pPr>
        <w:ind w:left="1440"/>
        <w:rPr>
          <w:b/>
          <w:szCs w:val="24"/>
        </w:rPr>
      </w:pPr>
      <w:r w:rsidRPr="00A27888">
        <w:rPr>
          <w:b/>
          <w:szCs w:val="24"/>
        </w:rPr>
        <w:t>PAPERS DUE</w:t>
      </w:r>
    </w:p>
    <w:p w14:paraId="57A75CB6" w14:textId="77777777" w:rsidR="00781BE7" w:rsidRPr="00A27888" w:rsidRDefault="00781BE7" w:rsidP="00D2648C">
      <w:pPr>
        <w:rPr>
          <w:szCs w:val="24"/>
        </w:rPr>
      </w:pPr>
    </w:p>
    <w:p w14:paraId="726FEAA6" w14:textId="023C40DE" w:rsidR="00781BE7" w:rsidRPr="00A27888" w:rsidRDefault="001C2BD8" w:rsidP="00D2648C">
      <w:pPr>
        <w:rPr>
          <w:szCs w:val="24"/>
        </w:rPr>
      </w:pPr>
      <w:r>
        <w:rPr>
          <w:szCs w:val="24"/>
        </w:rPr>
        <w:t>11/25/15</w:t>
      </w:r>
      <w:r w:rsidR="00781BE7" w:rsidRPr="00A27888">
        <w:rPr>
          <w:szCs w:val="24"/>
        </w:rPr>
        <w:tab/>
        <w:t>No Class- Thanksgiving</w:t>
      </w:r>
    </w:p>
    <w:p w14:paraId="4A89CDC0" w14:textId="77777777" w:rsidR="00781BE7" w:rsidRPr="00A27888" w:rsidRDefault="00781BE7" w:rsidP="00D2648C">
      <w:pPr>
        <w:rPr>
          <w:szCs w:val="24"/>
        </w:rPr>
      </w:pPr>
    </w:p>
    <w:p w14:paraId="5F248AF8" w14:textId="334E82D9" w:rsidR="00781BE7" w:rsidRPr="00A27888" w:rsidRDefault="001C2BD8" w:rsidP="00D2648C">
      <w:pPr>
        <w:rPr>
          <w:szCs w:val="24"/>
        </w:rPr>
      </w:pPr>
      <w:r>
        <w:rPr>
          <w:szCs w:val="24"/>
        </w:rPr>
        <w:t>11/27/15</w:t>
      </w:r>
      <w:r w:rsidR="00781BE7" w:rsidRPr="00A27888">
        <w:rPr>
          <w:szCs w:val="24"/>
        </w:rPr>
        <w:tab/>
        <w:t>No Class- Thanksgiving</w:t>
      </w:r>
    </w:p>
    <w:p w14:paraId="198AE269" w14:textId="77777777" w:rsidR="00781BE7" w:rsidRPr="00A27888" w:rsidRDefault="00781BE7" w:rsidP="00D2648C">
      <w:pPr>
        <w:rPr>
          <w:szCs w:val="24"/>
        </w:rPr>
      </w:pPr>
    </w:p>
    <w:p w14:paraId="001C8B46" w14:textId="4085174F" w:rsidR="00781BE7" w:rsidRPr="00A27888" w:rsidRDefault="00781BE7" w:rsidP="00D2648C">
      <w:pPr>
        <w:rPr>
          <w:szCs w:val="24"/>
        </w:rPr>
      </w:pPr>
      <w:r w:rsidRPr="00A27888">
        <w:rPr>
          <w:szCs w:val="24"/>
        </w:rPr>
        <w:t>Week 15: Debates</w:t>
      </w:r>
    </w:p>
    <w:p w14:paraId="6217A796" w14:textId="1D57DD53" w:rsidR="00781BE7" w:rsidRPr="00A27888" w:rsidRDefault="001C2BD8" w:rsidP="00D2648C">
      <w:pPr>
        <w:rPr>
          <w:szCs w:val="24"/>
        </w:rPr>
      </w:pPr>
      <w:r>
        <w:rPr>
          <w:szCs w:val="24"/>
        </w:rPr>
        <w:t>11/30/15</w:t>
      </w:r>
      <w:r w:rsidR="00A57554" w:rsidRPr="00A27888">
        <w:rPr>
          <w:szCs w:val="24"/>
        </w:rPr>
        <w:tab/>
        <w:t>Global Energy Issues</w:t>
      </w:r>
    </w:p>
    <w:p w14:paraId="62B2F401" w14:textId="3D8F5CD1" w:rsidR="00DB0A1D" w:rsidRPr="00A27888" w:rsidRDefault="00DB0A1D" w:rsidP="00D2648C">
      <w:pPr>
        <w:rPr>
          <w:szCs w:val="24"/>
        </w:rPr>
      </w:pPr>
      <w:r w:rsidRPr="00A27888">
        <w:rPr>
          <w:szCs w:val="24"/>
        </w:rPr>
        <w:tab/>
      </w:r>
      <w:r w:rsidR="00235957">
        <w:rPr>
          <w:szCs w:val="24"/>
        </w:rPr>
        <w:tab/>
      </w:r>
      <w:r w:rsidRPr="00A27888">
        <w:rPr>
          <w:szCs w:val="24"/>
        </w:rPr>
        <w:tab/>
        <w:t>Chapter 10 in Smallman and Brown</w:t>
      </w:r>
    </w:p>
    <w:p w14:paraId="4CDC168D" w14:textId="77777777" w:rsidR="00781BE7" w:rsidRDefault="00781BE7" w:rsidP="00D2648C">
      <w:pPr>
        <w:rPr>
          <w:szCs w:val="24"/>
        </w:rPr>
      </w:pPr>
    </w:p>
    <w:p w14:paraId="679D16C7" w14:textId="3FE890CC" w:rsidR="00195C5B" w:rsidRDefault="00195C5B" w:rsidP="00D2648C">
      <w:pPr>
        <w:rPr>
          <w:szCs w:val="24"/>
        </w:rPr>
      </w:pPr>
      <w:r>
        <w:rPr>
          <w:szCs w:val="24"/>
        </w:rPr>
        <w:tab/>
      </w:r>
      <w:r>
        <w:rPr>
          <w:szCs w:val="24"/>
        </w:rPr>
        <w:tab/>
      </w:r>
      <w:r w:rsidR="00235957">
        <w:rPr>
          <w:szCs w:val="24"/>
        </w:rPr>
        <w:tab/>
      </w:r>
      <w:r>
        <w:rPr>
          <w:szCs w:val="24"/>
        </w:rPr>
        <w:t xml:space="preserve">Page 72 in </w:t>
      </w:r>
      <w:proofErr w:type="spellStart"/>
      <w:r>
        <w:rPr>
          <w:szCs w:val="24"/>
        </w:rPr>
        <w:t>Veregin</w:t>
      </w:r>
      <w:proofErr w:type="spellEnd"/>
    </w:p>
    <w:p w14:paraId="107FBF1D" w14:textId="77777777" w:rsidR="00195C5B" w:rsidRPr="00A27888" w:rsidRDefault="00195C5B" w:rsidP="00D2648C">
      <w:pPr>
        <w:rPr>
          <w:szCs w:val="24"/>
        </w:rPr>
      </w:pPr>
    </w:p>
    <w:p w14:paraId="43834C27" w14:textId="314FB73A" w:rsidR="00781BE7" w:rsidRPr="00A27888" w:rsidRDefault="001C2BD8" w:rsidP="00D2648C">
      <w:pPr>
        <w:rPr>
          <w:szCs w:val="24"/>
        </w:rPr>
      </w:pPr>
      <w:r>
        <w:rPr>
          <w:szCs w:val="24"/>
        </w:rPr>
        <w:t>12/2/15</w:t>
      </w:r>
      <w:r w:rsidR="00666700" w:rsidRPr="00A27888">
        <w:rPr>
          <w:szCs w:val="24"/>
        </w:rPr>
        <w:tab/>
        <w:t>Can we feed everyone?  Do we need GMOs to do it?</w:t>
      </w:r>
    </w:p>
    <w:p w14:paraId="21ED4686" w14:textId="601C2F92" w:rsidR="00DB0A1D" w:rsidRPr="00A27888" w:rsidRDefault="00DB0A1D" w:rsidP="00D2648C">
      <w:pPr>
        <w:rPr>
          <w:szCs w:val="24"/>
        </w:rPr>
      </w:pPr>
      <w:r w:rsidRPr="00A27888">
        <w:rPr>
          <w:szCs w:val="24"/>
        </w:rPr>
        <w:tab/>
      </w:r>
      <w:r w:rsidR="00235957">
        <w:rPr>
          <w:szCs w:val="24"/>
        </w:rPr>
        <w:tab/>
      </w:r>
      <w:r w:rsidRPr="00A27888">
        <w:rPr>
          <w:szCs w:val="24"/>
        </w:rPr>
        <w:tab/>
        <w:t>Chapter 8 in Smallman and Brown</w:t>
      </w:r>
    </w:p>
    <w:p w14:paraId="1F0D531B" w14:textId="77777777" w:rsidR="00781BE7" w:rsidRDefault="00781BE7" w:rsidP="00D2648C">
      <w:pPr>
        <w:rPr>
          <w:szCs w:val="24"/>
        </w:rPr>
      </w:pPr>
    </w:p>
    <w:p w14:paraId="410E0CF5" w14:textId="3459D466" w:rsidR="00195C5B" w:rsidRDefault="00195C5B" w:rsidP="00D2648C">
      <w:pPr>
        <w:rPr>
          <w:szCs w:val="24"/>
        </w:rPr>
      </w:pPr>
      <w:r>
        <w:rPr>
          <w:szCs w:val="24"/>
        </w:rPr>
        <w:tab/>
      </w:r>
      <w:r>
        <w:rPr>
          <w:szCs w:val="24"/>
        </w:rPr>
        <w:tab/>
      </w:r>
      <w:r w:rsidR="00235957">
        <w:rPr>
          <w:szCs w:val="24"/>
        </w:rPr>
        <w:tab/>
      </w:r>
      <w:r>
        <w:rPr>
          <w:szCs w:val="24"/>
        </w:rPr>
        <w:t xml:space="preserve">Page 58 in </w:t>
      </w:r>
      <w:proofErr w:type="spellStart"/>
      <w:r>
        <w:rPr>
          <w:szCs w:val="24"/>
        </w:rPr>
        <w:t>Veregin</w:t>
      </w:r>
      <w:proofErr w:type="spellEnd"/>
    </w:p>
    <w:p w14:paraId="5313D70A" w14:textId="77777777" w:rsidR="00195C5B" w:rsidRPr="00A27888" w:rsidRDefault="00195C5B" w:rsidP="00D2648C">
      <w:pPr>
        <w:rPr>
          <w:szCs w:val="24"/>
        </w:rPr>
      </w:pPr>
    </w:p>
    <w:p w14:paraId="12106703" w14:textId="3A6967A4" w:rsidR="00781BE7" w:rsidRPr="00A27888" w:rsidRDefault="001C2BD8" w:rsidP="00D2648C">
      <w:pPr>
        <w:rPr>
          <w:szCs w:val="24"/>
        </w:rPr>
      </w:pPr>
      <w:r>
        <w:rPr>
          <w:szCs w:val="24"/>
        </w:rPr>
        <w:t>12/4/15</w:t>
      </w:r>
      <w:r w:rsidR="00666700" w:rsidRPr="00A27888">
        <w:rPr>
          <w:szCs w:val="24"/>
        </w:rPr>
        <w:tab/>
        <w:t>Human Trafficking</w:t>
      </w:r>
    </w:p>
    <w:p w14:paraId="7140A3C6" w14:textId="77777777" w:rsidR="00535F4F" w:rsidRPr="00A27888" w:rsidRDefault="00535F4F" w:rsidP="00535F4F">
      <w:pPr>
        <w:widowControl w:val="0"/>
        <w:autoSpaceDE w:val="0"/>
        <w:autoSpaceDN w:val="0"/>
        <w:adjustRightInd w:val="0"/>
        <w:ind w:left="2160"/>
        <w:rPr>
          <w:szCs w:val="24"/>
        </w:rPr>
      </w:pPr>
      <w:r w:rsidRPr="00A27888">
        <w:rPr>
          <w:szCs w:val="24"/>
          <w:u w:color="0046FF"/>
        </w:rPr>
        <w:lastRenderedPageBreak/>
        <w:t>E-Link (Academic Sear</w:t>
      </w:r>
      <w:r w:rsidRPr="00A27888">
        <w:rPr>
          <w:szCs w:val="24"/>
        </w:rPr>
        <w:t xml:space="preserve">ch Premier): </w:t>
      </w:r>
      <w:hyperlink r:id="rId63" w:history="1">
        <w:r w:rsidRPr="00A27888">
          <w:rPr>
            <w:rStyle w:val="Hyperlink"/>
            <w:szCs w:val="24"/>
          </w:rPr>
          <w:t xml:space="preserve">Van </w:t>
        </w:r>
        <w:proofErr w:type="spellStart"/>
        <w:r w:rsidRPr="00A27888">
          <w:rPr>
            <w:rStyle w:val="Hyperlink"/>
            <w:szCs w:val="24"/>
          </w:rPr>
          <w:t>Impe</w:t>
        </w:r>
        <w:proofErr w:type="spellEnd"/>
        <w:r w:rsidRPr="00A27888">
          <w:rPr>
            <w:rStyle w:val="Hyperlink"/>
            <w:szCs w:val="24"/>
          </w:rPr>
          <w:t>, Kristof.  2000.  “</w:t>
        </w:r>
        <w:r w:rsidRPr="00A27888">
          <w:rPr>
            <w:rStyle w:val="Hyperlink"/>
            <w:szCs w:val="24"/>
            <w:u w:color="0046FF"/>
          </w:rPr>
          <w:t>People for Sale: The Need for a Multidisciplinary Approach towards Human Trafficking.</w:t>
        </w:r>
        <w:r w:rsidRPr="00A27888">
          <w:rPr>
            <w:rStyle w:val="Hyperlink"/>
            <w:szCs w:val="24"/>
          </w:rPr>
          <w:t xml:space="preserve">” </w:t>
        </w:r>
        <w:r w:rsidRPr="00A27888">
          <w:rPr>
            <w:rStyle w:val="Hyperlink"/>
            <w:i/>
            <w:szCs w:val="24"/>
          </w:rPr>
          <w:t>International Migration.</w:t>
        </w:r>
        <w:r w:rsidRPr="00A27888">
          <w:rPr>
            <w:rStyle w:val="Hyperlink"/>
            <w:szCs w:val="24"/>
          </w:rPr>
          <w:t xml:space="preserve"> 38(3): 113-31.</w:t>
        </w:r>
      </w:hyperlink>
    </w:p>
    <w:p w14:paraId="247C6A7F" w14:textId="77777777" w:rsidR="00781BE7" w:rsidRPr="00A27888" w:rsidRDefault="00781BE7" w:rsidP="00D2648C">
      <w:pPr>
        <w:rPr>
          <w:szCs w:val="24"/>
        </w:rPr>
      </w:pPr>
    </w:p>
    <w:p w14:paraId="10879D39" w14:textId="56F505B3" w:rsidR="00535F4F" w:rsidRPr="00A27888" w:rsidRDefault="00F177A7" w:rsidP="00F177A7">
      <w:pPr>
        <w:ind w:left="2160"/>
        <w:rPr>
          <w:szCs w:val="24"/>
        </w:rPr>
      </w:pPr>
      <w:r w:rsidRPr="00A27888">
        <w:rPr>
          <w:szCs w:val="24"/>
        </w:rPr>
        <w:t xml:space="preserve">E-Link (web): </w:t>
      </w:r>
      <w:hyperlink r:id="rId64" w:history="1">
        <w:r w:rsidRPr="00A27888">
          <w:rPr>
            <w:rStyle w:val="Hyperlink"/>
            <w:szCs w:val="24"/>
          </w:rPr>
          <w:t>U.S. Department of State.  2014.  President’s Interagency Task Force.  Progress in combating trafficking in persons: the US Government Response to Modern Slavery.  U.S. Department of State, Washington, D.C.</w:t>
        </w:r>
      </w:hyperlink>
    </w:p>
    <w:p w14:paraId="3DA74529" w14:textId="77777777" w:rsidR="00535F4F" w:rsidRDefault="00535F4F" w:rsidP="00D2648C">
      <w:pPr>
        <w:rPr>
          <w:szCs w:val="24"/>
        </w:rPr>
      </w:pPr>
    </w:p>
    <w:p w14:paraId="6F4ECB32" w14:textId="3CD63C65" w:rsidR="00195C5B" w:rsidRDefault="00195C5B" w:rsidP="00D2648C">
      <w:pPr>
        <w:rPr>
          <w:szCs w:val="24"/>
        </w:rPr>
      </w:pPr>
      <w:r>
        <w:rPr>
          <w:szCs w:val="24"/>
        </w:rPr>
        <w:tab/>
      </w:r>
      <w:r>
        <w:rPr>
          <w:szCs w:val="24"/>
        </w:rPr>
        <w:tab/>
      </w:r>
      <w:r>
        <w:rPr>
          <w:szCs w:val="24"/>
        </w:rPr>
        <w:tab/>
        <w:t xml:space="preserve">Page 81 in </w:t>
      </w:r>
      <w:proofErr w:type="spellStart"/>
      <w:r>
        <w:rPr>
          <w:szCs w:val="24"/>
        </w:rPr>
        <w:t>Veregin</w:t>
      </w:r>
      <w:proofErr w:type="spellEnd"/>
    </w:p>
    <w:p w14:paraId="01D7B2A8" w14:textId="77777777" w:rsidR="00195C5B" w:rsidRPr="00A27888" w:rsidRDefault="00195C5B" w:rsidP="00D2648C">
      <w:pPr>
        <w:rPr>
          <w:szCs w:val="24"/>
        </w:rPr>
      </w:pPr>
    </w:p>
    <w:p w14:paraId="13422E5D" w14:textId="690C3C5F" w:rsidR="001C2BD8" w:rsidRDefault="001C2BD8" w:rsidP="00D2648C">
      <w:pPr>
        <w:rPr>
          <w:b/>
          <w:szCs w:val="24"/>
        </w:rPr>
      </w:pPr>
      <w:r>
        <w:rPr>
          <w:b/>
          <w:szCs w:val="24"/>
        </w:rPr>
        <w:t>12/1</w:t>
      </w:r>
      <w:r w:rsidR="00CB5168">
        <w:rPr>
          <w:b/>
          <w:szCs w:val="24"/>
        </w:rPr>
        <w:t>0</w:t>
      </w:r>
      <w:r>
        <w:rPr>
          <w:b/>
          <w:szCs w:val="24"/>
        </w:rPr>
        <w:t>/15</w:t>
      </w:r>
      <w:r w:rsidR="00235957" w:rsidRPr="00235957">
        <w:rPr>
          <w:b/>
          <w:szCs w:val="24"/>
        </w:rPr>
        <w:tab/>
      </w:r>
      <w:r w:rsidR="00781BE7" w:rsidRPr="00235957">
        <w:rPr>
          <w:b/>
          <w:szCs w:val="24"/>
        </w:rPr>
        <w:t xml:space="preserve">Final Exam </w:t>
      </w:r>
      <w:r w:rsidR="00CB5168">
        <w:rPr>
          <w:b/>
          <w:szCs w:val="24"/>
        </w:rPr>
        <w:t>1-3 PM</w:t>
      </w:r>
      <w:r w:rsidR="00235957" w:rsidRPr="00235957">
        <w:rPr>
          <w:b/>
          <w:szCs w:val="24"/>
        </w:rPr>
        <w:t xml:space="preserve"> </w:t>
      </w:r>
      <w:r w:rsidR="00781BE7" w:rsidRPr="00235957">
        <w:rPr>
          <w:b/>
          <w:szCs w:val="24"/>
        </w:rPr>
        <w:t xml:space="preserve"> </w:t>
      </w:r>
    </w:p>
    <w:p w14:paraId="540E50F1" w14:textId="4273DF4A" w:rsidR="00781BE7" w:rsidRPr="00235957" w:rsidRDefault="001C2BD8" w:rsidP="00D2648C">
      <w:pPr>
        <w:rPr>
          <w:b/>
          <w:szCs w:val="24"/>
        </w:rPr>
      </w:pPr>
      <w:r>
        <w:rPr>
          <w:b/>
          <w:szCs w:val="24"/>
        </w:rPr>
        <w:tab/>
      </w:r>
      <w:r>
        <w:rPr>
          <w:b/>
          <w:szCs w:val="24"/>
        </w:rPr>
        <w:tab/>
        <w:t>(</w:t>
      </w:r>
      <w:r w:rsidR="00235957">
        <w:rPr>
          <w:b/>
          <w:szCs w:val="24"/>
        </w:rPr>
        <w:t xml:space="preserve">or </w:t>
      </w:r>
      <w:r w:rsidR="00503BA9">
        <w:rPr>
          <w:b/>
          <w:szCs w:val="24"/>
        </w:rPr>
        <w:t xml:space="preserve">as </w:t>
      </w:r>
      <w:r w:rsidR="00235957">
        <w:rPr>
          <w:b/>
          <w:szCs w:val="24"/>
        </w:rPr>
        <w:t xml:space="preserve">rescheduled </w:t>
      </w:r>
      <w:r w:rsidR="00666700" w:rsidRPr="00235957">
        <w:rPr>
          <w:b/>
          <w:szCs w:val="24"/>
        </w:rPr>
        <w:t xml:space="preserve">by </w:t>
      </w:r>
      <w:r w:rsidR="00235957">
        <w:rPr>
          <w:b/>
          <w:szCs w:val="24"/>
        </w:rPr>
        <w:t xml:space="preserve">the </w:t>
      </w:r>
      <w:r w:rsidR="00666700" w:rsidRPr="00235957">
        <w:rPr>
          <w:b/>
          <w:szCs w:val="24"/>
        </w:rPr>
        <w:t>registrar</w:t>
      </w:r>
      <w:r>
        <w:rPr>
          <w:b/>
          <w:szCs w:val="24"/>
        </w:rPr>
        <w:t>)</w:t>
      </w:r>
    </w:p>
    <w:p w14:paraId="243661F9" w14:textId="77777777" w:rsidR="00781BE7" w:rsidRPr="00A27888" w:rsidRDefault="00781BE7" w:rsidP="00D2648C">
      <w:pPr>
        <w:rPr>
          <w:szCs w:val="24"/>
        </w:rPr>
      </w:pPr>
    </w:p>
    <w:p w14:paraId="74C52977" w14:textId="77777777" w:rsidR="00637DE2" w:rsidRPr="00A27888" w:rsidRDefault="00637DE2" w:rsidP="00D2648C">
      <w:pPr>
        <w:rPr>
          <w:b/>
          <w:szCs w:val="24"/>
        </w:rPr>
      </w:pPr>
    </w:p>
    <w:sectPr w:rsidR="00637DE2" w:rsidRPr="00A27888" w:rsidSect="001613D2">
      <w:footerReference w:type="even" r:id="rId65"/>
      <w:footerReference w:type="default" r:id="rId6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3A1BD" w14:textId="77777777" w:rsidR="00DD712D" w:rsidRDefault="00DD712D" w:rsidP="00BC255E">
      <w:r>
        <w:separator/>
      </w:r>
    </w:p>
  </w:endnote>
  <w:endnote w:type="continuationSeparator" w:id="0">
    <w:p w14:paraId="053DDB6C" w14:textId="77777777" w:rsidR="00DD712D" w:rsidRDefault="00DD712D" w:rsidP="00BC2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FFAEA" w14:textId="77777777" w:rsidR="008A414B" w:rsidRDefault="008A414B" w:rsidP="008763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C9110C" w14:textId="77777777" w:rsidR="008A414B" w:rsidRDefault="008A414B" w:rsidP="00BC25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9A8F3" w14:textId="77777777" w:rsidR="008A414B" w:rsidRDefault="008A414B" w:rsidP="008763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0E3D">
      <w:rPr>
        <w:rStyle w:val="PageNumber"/>
        <w:noProof/>
      </w:rPr>
      <w:t>2</w:t>
    </w:r>
    <w:r>
      <w:rPr>
        <w:rStyle w:val="PageNumber"/>
      </w:rPr>
      <w:fldChar w:fldCharType="end"/>
    </w:r>
  </w:p>
  <w:p w14:paraId="651520D6" w14:textId="77777777" w:rsidR="008A414B" w:rsidRDefault="008A414B" w:rsidP="00BC25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73FCE" w14:textId="77777777" w:rsidR="00DD712D" w:rsidRDefault="00DD712D" w:rsidP="00BC255E">
      <w:r>
        <w:separator/>
      </w:r>
    </w:p>
  </w:footnote>
  <w:footnote w:type="continuationSeparator" w:id="0">
    <w:p w14:paraId="44D33E25" w14:textId="77777777" w:rsidR="00DD712D" w:rsidRDefault="00DD712D" w:rsidP="00BC25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0ACF"/>
    <w:rsid w:val="00006E04"/>
    <w:rsid w:val="0001496C"/>
    <w:rsid w:val="0002517F"/>
    <w:rsid w:val="00031B20"/>
    <w:rsid w:val="00060ACF"/>
    <w:rsid w:val="0009306F"/>
    <w:rsid w:val="00093A99"/>
    <w:rsid w:val="00105C20"/>
    <w:rsid w:val="001067BF"/>
    <w:rsid w:val="00160C6E"/>
    <w:rsid w:val="001613D2"/>
    <w:rsid w:val="00170EF0"/>
    <w:rsid w:val="001716EB"/>
    <w:rsid w:val="00195224"/>
    <w:rsid w:val="0019571D"/>
    <w:rsid w:val="00195C5B"/>
    <w:rsid w:val="001C2BD8"/>
    <w:rsid w:val="001E4F37"/>
    <w:rsid w:val="00203153"/>
    <w:rsid w:val="002037AA"/>
    <w:rsid w:val="00235957"/>
    <w:rsid w:val="002372B1"/>
    <w:rsid w:val="00237D3E"/>
    <w:rsid w:val="00254725"/>
    <w:rsid w:val="002762BF"/>
    <w:rsid w:val="00282C1C"/>
    <w:rsid w:val="00290CDB"/>
    <w:rsid w:val="002B667A"/>
    <w:rsid w:val="002C6143"/>
    <w:rsid w:val="002C67D6"/>
    <w:rsid w:val="002D37DF"/>
    <w:rsid w:val="002D7FA2"/>
    <w:rsid w:val="002E5272"/>
    <w:rsid w:val="00307B99"/>
    <w:rsid w:val="00334DEF"/>
    <w:rsid w:val="0034380E"/>
    <w:rsid w:val="00343832"/>
    <w:rsid w:val="00353C62"/>
    <w:rsid w:val="00373723"/>
    <w:rsid w:val="003A6007"/>
    <w:rsid w:val="003C7311"/>
    <w:rsid w:val="003E48A0"/>
    <w:rsid w:val="003F1A03"/>
    <w:rsid w:val="003F5B26"/>
    <w:rsid w:val="00432516"/>
    <w:rsid w:val="00457FE5"/>
    <w:rsid w:val="00465437"/>
    <w:rsid w:val="0048421E"/>
    <w:rsid w:val="00493B61"/>
    <w:rsid w:val="004952DE"/>
    <w:rsid w:val="004A1754"/>
    <w:rsid w:val="004D2EC8"/>
    <w:rsid w:val="004D6575"/>
    <w:rsid w:val="004D6600"/>
    <w:rsid w:val="00503BA9"/>
    <w:rsid w:val="00520A19"/>
    <w:rsid w:val="00535F4F"/>
    <w:rsid w:val="00537FC0"/>
    <w:rsid w:val="00541621"/>
    <w:rsid w:val="0054393C"/>
    <w:rsid w:val="00570EEC"/>
    <w:rsid w:val="005C073F"/>
    <w:rsid w:val="00600204"/>
    <w:rsid w:val="0060242B"/>
    <w:rsid w:val="006211DD"/>
    <w:rsid w:val="00637DE2"/>
    <w:rsid w:val="0064151F"/>
    <w:rsid w:val="00666700"/>
    <w:rsid w:val="00666772"/>
    <w:rsid w:val="00696B06"/>
    <w:rsid w:val="006A52EB"/>
    <w:rsid w:val="006B1322"/>
    <w:rsid w:val="006B304B"/>
    <w:rsid w:val="006C483E"/>
    <w:rsid w:val="006C638D"/>
    <w:rsid w:val="006D286A"/>
    <w:rsid w:val="006F0E3D"/>
    <w:rsid w:val="00730D76"/>
    <w:rsid w:val="00734C4B"/>
    <w:rsid w:val="00763C42"/>
    <w:rsid w:val="00781BE7"/>
    <w:rsid w:val="007A62AB"/>
    <w:rsid w:val="007C59C5"/>
    <w:rsid w:val="007F4C8F"/>
    <w:rsid w:val="007F6FCD"/>
    <w:rsid w:val="008024F1"/>
    <w:rsid w:val="00805E7A"/>
    <w:rsid w:val="0083190C"/>
    <w:rsid w:val="008763B8"/>
    <w:rsid w:val="008A0B1A"/>
    <w:rsid w:val="008A414B"/>
    <w:rsid w:val="008D3EF2"/>
    <w:rsid w:val="008D652E"/>
    <w:rsid w:val="008E05E1"/>
    <w:rsid w:val="008E7B93"/>
    <w:rsid w:val="008F169B"/>
    <w:rsid w:val="0090418B"/>
    <w:rsid w:val="009229BD"/>
    <w:rsid w:val="00930FD6"/>
    <w:rsid w:val="0093410D"/>
    <w:rsid w:val="00937AB4"/>
    <w:rsid w:val="009419DC"/>
    <w:rsid w:val="00944B1E"/>
    <w:rsid w:val="009A6F50"/>
    <w:rsid w:val="009B76E6"/>
    <w:rsid w:val="009C2E3B"/>
    <w:rsid w:val="009C693D"/>
    <w:rsid w:val="009D784F"/>
    <w:rsid w:val="009F1107"/>
    <w:rsid w:val="00A03322"/>
    <w:rsid w:val="00A1113B"/>
    <w:rsid w:val="00A215DA"/>
    <w:rsid w:val="00A2718A"/>
    <w:rsid w:val="00A27888"/>
    <w:rsid w:val="00A54406"/>
    <w:rsid w:val="00A563A7"/>
    <w:rsid w:val="00A57554"/>
    <w:rsid w:val="00AA0AA6"/>
    <w:rsid w:val="00AA2E79"/>
    <w:rsid w:val="00AB2C41"/>
    <w:rsid w:val="00AC0641"/>
    <w:rsid w:val="00AE6CFA"/>
    <w:rsid w:val="00B1084F"/>
    <w:rsid w:val="00B11BA7"/>
    <w:rsid w:val="00B1474D"/>
    <w:rsid w:val="00B20FDF"/>
    <w:rsid w:val="00B65E08"/>
    <w:rsid w:val="00B70404"/>
    <w:rsid w:val="00B92E32"/>
    <w:rsid w:val="00BA36D5"/>
    <w:rsid w:val="00BA4E40"/>
    <w:rsid w:val="00BB2527"/>
    <w:rsid w:val="00BB680C"/>
    <w:rsid w:val="00BB6C95"/>
    <w:rsid w:val="00BC255E"/>
    <w:rsid w:val="00BC6E6F"/>
    <w:rsid w:val="00BD563A"/>
    <w:rsid w:val="00BD6610"/>
    <w:rsid w:val="00BD7682"/>
    <w:rsid w:val="00BF144A"/>
    <w:rsid w:val="00C12904"/>
    <w:rsid w:val="00C34241"/>
    <w:rsid w:val="00C42F52"/>
    <w:rsid w:val="00C43F64"/>
    <w:rsid w:val="00C54309"/>
    <w:rsid w:val="00C548FF"/>
    <w:rsid w:val="00C6479F"/>
    <w:rsid w:val="00C74D69"/>
    <w:rsid w:val="00C91036"/>
    <w:rsid w:val="00C96A0E"/>
    <w:rsid w:val="00CB2F70"/>
    <w:rsid w:val="00CB5168"/>
    <w:rsid w:val="00CC1085"/>
    <w:rsid w:val="00CE00B4"/>
    <w:rsid w:val="00D01E5C"/>
    <w:rsid w:val="00D20863"/>
    <w:rsid w:val="00D24FF0"/>
    <w:rsid w:val="00D2648C"/>
    <w:rsid w:val="00D45B46"/>
    <w:rsid w:val="00D53760"/>
    <w:rsid w:val="00D567BA"/>
    <w:rsid w:val="00D6725C"/>
    <w:rsid w:val="00D87D0D"/>
    <w:rsid w:val="00DA71A4"/>
    <w:rsid w:val="00DB0A1D"/>
    <w:rsid w:val="00DC2541"/>
    <w:rsid w:val="00DD712D"/>
    <w:rsid w:val="00E23978"/>
    <w:rsid w:val="00E25324"/>
    <w:rsid w:val="00E561A8"/>
    <w:rsid w:val="00E81949"/>
    <w:rsid w:val="00E872D0"/>
    <w:rsid w:val="00EB347A"/>
    <w:rsid w:val="00ED0B34"/>
    <w:rsid w:val="00EE3F97"/>
    <w:rsid w:val="00EF2026"/>
    <w:rsid w:val="00F018E6"/>
    <w:rsid w:val="00F177A7"/>
    <w:rsid w:val="00F315E7"/>
    <w:rsid w:val="00FA5B39"/>
    <w:rsid w:val="00FB3DF2"/>
    <w:rsid w:val="00FD2C9B"/>
    <w:rsid w:val="00FD610C"/>
    <w:rsid w:val="00FE260F"/>
    <w:rsid w:val="00FF1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E8CF45"/>
  <w14:defaultImageDpi w14:val="300"/>
  <w15:docId w15:val="{92957DBC-83E0-EF4A-8443-001444A0B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3">
    <w:name w:val="heading 3"/>
    <w:basedOn w:val="Normal"/>
    <w:next w:val="Normal"/>
    <w:link w:val="Heading3Char"/>
    <w:qFormat/>
    <w:rsid w:val="0064151F"/>
    <w:pPr>
      <w:keepNext/>
      <w:outlineLvl w:val="2"/>
    </w:pPr>
    <w:rPr>
      <w:rFonts w:eastAsia="Times New Roman"/>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60ACF"/>
    <w:rPr>
      <w:i/>
      <w:iCs/>
    </w:rPr>
  </w:style>
  <w:style w:type="paragraph" w:styleId="NormalWeb">
    <w:name w:val="Normal (Web)"/>
    <w:basedOn w:val="Normal"/>
    <w:uiPriority w:val="99"/>
    <w:unhideWhenUsed/>
    <w:rsid w:val="00060ACF"/>
    <w:pPr>
      <w:spacing w:before="100" w:beforeAutospacing="1" w:after="100" w:afterAutospacing="1"/>
    </w:pPr>
    <w:rPr>
      <w:rFonts w:ascii="Times" w:hAnsi="Times"/>
      <w:sz w:val="20"/>
    </w:rPr>
  </w:style>
  <w:style w:type="character" w:styleId="Hyperlink">
    <w:name w:val="Hyperlink"/>
    <w:basedOn w:val="DefaultParagraphFont"/>
    <w:uiPriority w:val="99"/>
    <w:unhideWhenUsed/>
    <w:rsid w:val="00060ACF"/>
    <w:rPr>
      <w:color w:val="0000FF" w:themeColor="hyperlink"/>
      <w:u w:val="single"/>
    </w:rPr>
  </w:style>
  <w:style w:type="character" w:styleId="HTMLCite">
    <w:name w:val="HTML Cite"/>
    <w:basedOn w:val="DefaultParagraphFont"/>
    <w:uiPriority w:val="99"/>
    <w:semiHidden/>
    <w:unhideWhenUsed/>
    <w:rsid w:val="00D2648C"/>
    <w:rPr>
      <w:i/>
      <w:iCs/>
    </w:rPr>
  </w:style>
  <w:style w:type="paragraph" w:styleId="Footer">
    <w:name w:val="footer"/>
    <w:basedOn w:val="Normal"/>
    <w:link w:val="FooterChar"/>
    <w:uiPriority w:val="99"/>
    <w:unhideWhenUsed/>
    <w:rsid w:val="00BC255E"/>
    <w:pPr>
      <w:tabs>
        <w:tab w:val="center" w:pos="4320"/>
        <w:tab w:val="right" w:pos="8640"/>
      </w:tabs>
    </w:pPr>
  </w:style>
  <w:style w:type="character" w:customStyle="1" w:styleId="FooterChar">
    <w:name w:val="Footer Char"/>
    <w:basedOn w:val="DefaultParagraphFont"/>
    <w:link w:val="Footer"/>
    <w:uiPriority w:val="99"/>
    <w:rsid w:val="00BC255E"/>
    <w:rPr>
      <w:sz w:val="24"/>
      <w:lang w:eastAsia="en-US"/>
    </w:rPr>
  </w:style>
  <w:style w:type="character" w:styleId="PageNumber">
    <w:name w:val="page number"/>
    <w:basedOn w:val="DefaultParagraphFont"/>
    <w:uiPriority w:val="99"/>
    <w:semiHidden/>
    <w:unhideWhenUsed/>
    <w:rsid w:val="00BC255E"/>
  </w:style>
  <w:style w:type="character" w:styleId="FollowedHyperlink">
    <w:name w:val="FollowedHyperlink"/>
    <w:basedOn w:val="DefaultParagraphFont"/>
    <w:uiPriority w:val="99"/>
    <w:semiHidden/>
    <w:unhideWhenUsed/>
    <w:rsid w:val="00EE3F97"/>
    <w:rPr>
      <w:color w:val="800080" w:themeColor="followedHyperlink"/>
      <w:u w:val="single"/>
    </w:rPr>
  </w:style>
  <w:style w:type="paragraph" w:customStyle="1" w:styleId="17">
    <w:name w:val="_17"/>
    <w:basedOn w:val="Normal"/>
    <w:rsid w:val="00802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eastAsia="Times New Roman"/>
      <w:noProof/>
    </w:rPr>
  </w:style>
  <w:style w:type="paragraph" w:styleId="Title">
    <w:name w:val="Title"/>
    <w:basedOn w:val="Normal"/>
    <w:link w:val="TitleChar"/>
    <w:qFormat/>
    <w:rsid w:val="0064151F"/>
    <w:pPr>
      <w:jc w:val="center"/>
    </w:pPr>
    <w:rPr>
      <w:rFonts w:eastAsia="Times New Roman"/>
      <w:b/>
      <w:noProof/>
    </w:rPr>
  </w:style>
  <w:style w:type="character" w:customStyle="1" w:styleId="TitleChar">
    <w:name w:val="Title Char"/>
    <w:basedOn w:val="DefaultParagraphFont"/>
    <w:link w:val="Title"/>
    <w:rsid w:val="0064151F"/>
    <w:rPr>
      <w:rFonts w:eastAsia="Times New Roman"/>
      <w:b/>
      <w:noProof/>
      <w:sz w:val="24"/>
      <w:lang w:eastAsia="en-US"/>
    </w:rPr>
  </w:style>
  <w:style w:type="character" w:customStyle="1" w:styleId="Heading3Char">
    <w:name w:val="Heading 3 Char"/>
    <w:basedOn w:val="DefaultParagraphFont"/>
    <w:link w:val="Heading3"/>
    <w:rsid w:val="0064151F"/>
    <w:rPr>
      <w:rFonts w:eastAsia="Times New Roman"/>
      <w:noProof/>
      <w:sz w:val="24"/>
      <w:u w:val="single"/>
      <w:lang w:eastAsia="en-US"/>
    </w:rPr>
  </w:style>
  <w:style w:type="paragraph" w:styleId="BodyTextIndent3">
    <w:name w:val="Body Text Indent 3"/>
    <w:basedOn w:val="Normal"/>
    <w:link w:val="BodyTextIndent3Char"/>
    <w:rsid w:val="0064151F"/>
    <w:pPr>
      <w:ind w:left="360" w:hanging="360"/>
    </w:pPr>
    <w:rPr>
      <w:rFonts w:eastAsia="Times New Roman"/>
      <w:noProof/>
    </w:rPr>
  </w:style>
  <w:style w:type="character" w:customStyle="1" w:styleId="BodyTextIndent3Char">
    <w:name w:val="Body Text Indent 3 Char"/>
    <w:basedOn w:val="DefaultParagraphFont"/>
    <w:link w:val="BodyTextIndent3"/>
    <w:rsid w:val="0064151F"/>
    <w:rPr>
      <w:rFonts w:eastAsia="Times New Roman"/>
      <w:noProof/>
      <w:sz w:val="24"/>
      <w:lang w:eastAsia="en-US"/>
    </w:rPr>
  </w:style>
  <w:style w:type="character" w:customStyle="1" w:styleId="pslongeditbox">
    <w:name w:val="pslongeditbox"/>
    <w:basedOn w:val="DefaultParagraphFont"/>
    <w:rsid w:val="0064151F"/>
  </w:style>
  <w:style w:type="character" w:styleId="UnresolvedMention">
    <w:name w:val="Unresolved Mention"/>
    <w:basedOn w:val="DefaultParagraphFont"/>
    <w:uiPriority w:val="99"/>
    <w:semiHidden/>
    <w:unhideWhenUsed/>
    <w:rsid w:val="002C6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92555">
      <w:bodyDiv w:val="1"/>
      <w:marLeft w:val="0"/>
      <w:marRight w:val="0"/>
      <w:marTop w:val="0"/>
      <w:marBottom w:val="0"/>
      <w:divBdr>
        <w:top w:val="none" w:sz="0" w:space="0" w:color="auto"/>
        <w:left w:val="none" w:sz="0" w:space="0" w:color="auto"/>
        <w:bottom w:val="none" w:sz="0" w:space="0" w:color="auto"/>
        <w:right w:val="none" w:sz="0" w:space="0" w:color="auto"/>
      </w:divBdr>
      <w:divsChild>
        <w:div w:id="1301610600">
          <w:marLeft w:val="0"/>
          <w:marRight w:val="0"/>
          <w:marTop w:val="0"/>
          <w:marBottom w:val="0"/>
          <w:divBdr>
            <w:top w:val="none" w:sz="0" w:space="0" w:color="auto"/>
            <w:left w:val="none" w:sz="0" w:space="0" w:color="auto"/>
            <w:bottom w:val="none" w:sz="0" w:space="0" w:color="auto"/>
            <w:right w:val="none" w:sz="0" w:space="0" w:color="auto"/>
          </w:divBdr>
        </w:div>
        <w:div w:id="711153082">
          <w:marLeft w:val="0"/>
          <w:marRight w:val="0"/>
          <w:marTop w:val="0"/>
          <w:marBottom w:val="0"/>
          <w:divBdr>
            <w:top w:val="none" w:sz="0" w:space="0" w:color="auto"/>
            <w:left w:val="none" w:sz="0" w:space="0" w:color="auto"/>
            <w:bottom w:val="none" w:sz="0" w:space="0" w:color="auto"/>
            <w:right w:val="none" w:sz="0" w:space="0" w:color="auto"/>
          </w:divBdr>
        </w:div>
        <w:div w:id="1339849436">
          <w:marLeft w:val="0"/>
          <w:marRight w:val="0"/>
          <w:marTop w:val="0"/>
          <w:marBottom w:val="0"/>
          <w:divBdr>
            <w:top w:val="none" w:sz="0" w:space="0" w:color="auto"/>
            <w:left w:val="none" w:sz="0" w:space="0" w:color="auto"/>
            <w:bottom w:val="none" w:sz="0" w:space="0" w:color="auto"/>
            <w:right w:val="none" w:sz="0" w:space="0" w:color="auto"/>
          </w:divBdr>
        </w:div>
        <w:div w:id="471540">
          <w:marLeft w:val="0"/>
          <w:marRight w:val="0"/>
          <w:marTop w:val="0"/>
          <w:marBottom w:val="0"/>
          <w:divBdr>
            <w:top w:val="none" w:sz="0" w:space="0" w:color="auto"/>
            <w:left w:val="none" w:sz="0" w:space="0" w:color="auto"/>
            <w:bottom w:val="none" w:sz="0" w:space="0" w:color="auto"/>
            <w:right w:val="none" w:sz="0" w:space="0" w:color="auto"/>
          </w:divBdr>
        </w:div>
        <w:div w:id="2123574249">
          <w:marLeft w:val="0"/>
          <w:marRight w:val="0"/>
          <w:marTop w:val="0"/>
          <w:marBottom w:val="0"/>
          <w:divBdr>
            <w:top w:val="none" w:sz="0" w:space="0" w:color="auto"/>
            <w:left w:val="none" w:sz="0" w:space="0" w:color="auto"/>
            <w:bottom w:val="none" w:sz="0" w:space="0" w:color="auto"/>
            <w:right w:val="none" w:sz="0" w:space="0" w:color="auto"/>
          </w:divBdr>
        </w:div>
        <w:div w:id="395054428">
          <w:marLeft w:val="0"/>
          <w:marRight w:val="0"/>
          <w:marTop w:val="0"/>
          <w:marBottom w:val="0"/>
          <w:divBdr>
            <w:top w:val="none" w:sz="0" w:space="0" w:color="auto"/>
            <w:left w:val="none" w:sz="0" w:space="0" w:color="auto"/>
            <w:bottom w:val="none" w:sz="0" w:space="0" w:color="auto"/>
            <w:right w:val="none" w:sz="0" w:space="0" w:color="auto"/>
          </w:divBdr>
        </w:div>
      </w:divsChild>
    </w:div>
    <w:div w:id="923340725">
      <w:bodyDiv w:val="1"/>
      <w:marLeft w:val="0"/>
      <w:marRight w:val="0"/>
      <w:marTop w:val="0"/>
      <w:marBottom w:val="0"/>
      <w:divBdr>
        <w:top w:val="none" w:sz="0" w:space="0" w:color="auto"/>
        <w:left w:val="none" w:sz="0" w:space="0" w:color="auto"/>
        <w:bottom w:val="none" w:sz="0" w:space="0" w:color="auto"/>
        <w:right w:val="none" w:sz="0" w:space="0" w:color="auto"/>
      </w:divBdr>
      <w:divsChild>
        <w:div w:id="688217716">
          <w:marLeft w:val="0"/>
          <w:marRight w:val="0"/>
          <w:marTop w:val="0"/>
          <w:marBottom w:val="0"/>
          <w:divBdr>
            <w:top w:val="none" w:sz="0" w:space="0" w:color="auto"/>
            <w:left w:val="none" w:sz="0" w:space="0" w:color="auto"/>
            <w:bottom w:val="none" w:sz="0" w:space="0" w:color="auto"/>
            <w:right w:val="none" w:sz="0" w:space="0" w:color="auto"/>
          </w:divBdr>
        </w:div>
        <w:div w:id="787939703">
          <w:marLeft w:val="0"/>
          <w:marRight w:val="0"/>
          <w:marTop w:val="0"/>
          <w:marBottom w:val="0"/>
          <w:divBdr>
            <w:top w:val="none" w:sz="0" w:space="0" w:color="auto"/>
            <w:left w:val="none" w:sz="0" w:space="0" w:color="auto"/>
            <w:bottom w:val="none" w:sz="0" w:space="0" w:color="auto"/>
            <w:right w:val="none" w:sz="0" w:space="0" w:color="auto"/>
          </w:divBdr>
        </w:div>
        <w:div w:id="783423668">
          <w:marLeft w:val="0"/>
          <w:marRight w:val="0"/>
          <w:marTop w:val="0"/>
          <w:marBottom w:val="0"/>
          <w:divBdr>
            <w:top w:val="none" w:sz="0" w:space="0" w:color="auto"/>
            <w:left w:val="none" w:sz="0" w:space="0" w:color="auto"/>
            <w:bottom w:val="none" w:sz="0" w:space="0" w:color="auto"/>
            <w:right w:val="none" w:sz="0" w:space="0" w:color="auto"/>
          </w:divBdr>
        </w:div>
      </w:divsChild>
    </w:div>
    <w:div w:id="1066074332">
      <w:bodyDiv w:val="1"/>
      <w:marLeft w:val="0"/>
      <w:marRight w:val="0"/>
      <w:marTop w:val="0"/>
      <w:marBottom w:val="0"/>
      <w:divBdr>
        <w:top w:val="none" w:sz="0" w:space="0" w:color="auto"/>
        <w:left w:val="none" w:sz="0" w:space="0" w:color="auto"/>
        <w:bottom w:val="none" w:sz="0" w:space="0" w:color="auto"/>
        <w:right w:val="none" w:sz="0" w:space="0" w:color="auto"/>
      </w:divBdr>
      <w:divsChild>
        <w:div w:id="1102527029">
          <w:marLeft w:val="0"/>
          <w:marRight w:val="0"/>
          <w:marTop w:val="0"/>
          <w:marBottom w:val="0"/>
          <w:divBdr>
            <w:top w:val="none" w:sz="0" w:space="0" w:color="auto"/>
            <w:left w:val="none" w:sz="0" w:space="0" w:color="auto"/>
            <w:bottom w:val="none" w:sz="0" w:space="0" w:color="auto"/>
            <w:right w:val="none" w:sz="0" w:space="0" w:color="auto"/>
          </w:divBdr>
        </w:div>
        <w:div w:id="295187988">
          <w:marLeft w:val="0"/>
          <w:marRight w:val="0"/>
          <w:marTop w:val="0"/>
          <w:marBottom w:val="0"/>
          <w:divBdr>
            <w:top w:val="none" w:sz="0" w:space="0" w:color="auto"/>
            <w:left w:val="none" w:sz="0" w:space="0" w:color="auto"/>
            <w:bottom w:val="none" w:sz="0" w:space="0" w:color="auto"/>
            <w:right w:val="none" w:sz="0" w:space="0" w:color="auto"/>
          </w:divBdr>
        </w:div>
        <w:div w:id="787578316">
          <w:marLeft w:val="0"/>
          <w:marRight w:val="0"/>
          <w:marTop w:val="0"/>
          <w:marBottom w:val="0"/>
          <w:divBdr>
            <w:top w:val="none" w:sz="0" w:space="0" w:color="auto"/>
            <w:left w:val="none" w:sz="0" w:space="0" w:color="auto"/>
            <w:bottom w:val="none" w:sz="0" w:space="0" w:color="auto"/>
            <w:right w:val="none" w:sz="0" w:space="0" w:color="auto"/>
          </w:divBdr>
        </w:div>
        <w:div w:id="737283269">
          <w:marLeft w:val="0"/>
          <w:marRight w:val="0"/>
          <w:marTop w:val="0"/>
          <w:marBottom w:val="0"/>
          <w:divBdr>
            <w:top w:val="none" w:sz="0" w:space="0" w:color="auto"/>
            <w:left w:val="none" w:sz="0" w:space="0" w:color="auto"/>
            <w:bottom w:val="none" w:sz="0" w:space="0" w:color="auto"/>
            <w:right w:val="none" w:sz="0" w:space="0" w:color="auto"/>
          </w:divBdr>
        </w:div>
        <w:div w:id="2136483412">
          <w:marLeft w:val="0"/>
          <w:marRight w:val="0"/>
          <w:marTop w:val="0"/>
          <w:marBottom w:val="0"/>
          <w:divBdr>
            <w:top w:val="none" w:sz="0" w:space="0" w:color="auto"/>
            <w:left w:val="none" w:sz="0" w:space="0" w:color="auto"/>
            <w:bottom w:val="none" w:sz="0" w:space="0" w:color="auto"/>
            <w:right w:val="none" w:sz="0" w:space="0" w:color="auto"/>
          </w:divBdr>
        </w:div>
        <w:div w:id="1792479616">
          <w:marLeft w:val="0"/>
          <w:marRight w:val="0"/>
          <w:marTop w:val="0"/>
          <w:marBottom w:val="0"/>
          <w:divBdr>
            <w:top w:val="none" w:sz="0" w:space="0" w:color="auto"/>
            <w:left w:val="none" w:sz="0" w:space="0" w:color="auto"/>
            <w:bottom w:val="none" w:sz="0" w:space="0" w:color="auto"/>
            <w:right w:val="none" w:sz="0" w:space="0" w:color="auto"/>
          </w:divBdr>
        </w:div>
        <w:div w:id="1846745021">
          <w:marLeft w:val="0"/>
          <w:marRight w:val="0"/>
          <w:marTop w:val="0"/>
          <w:marBottom w:val="0"/>
          <w:divBdr>
            <w:top w:val="none" w:sz="0" w:space="0" w:color="auto"/>
            <w:left w:val="none" w:sz="0" w:space="0" w:color="auto"/>
            <w:bottom w:val="none" w:sz="0" w:space="0" w:color="auto"/>
            <w:right w:val="none" w:sz="0" w:space="0" w:color="auto"/>
          </w:divBdr>
        </w:div>
        <w:div w:id="874124643">
          <w:marLeft w:val="0"/>
          <w:marRight w:val="0"/>
          <w:marTop w:val="0"/>
          <w:marBottom w:val="0"/>
          <w:divBdr>
            <w:top w:val="none" w:sz="0" w:space="0" w:color="auto"/>
            <w:left w:val="none" w:sz="0" w:space="0" w:color="auto"/>
            <w:bottom w:val="none" w:sz="0" w:space="0" w:color="auto"/>
            <w:right w:val="none" w:sz="0" w:space="0" w:color="auto"/>
          </w:divBdr>
        </w:div>
        <w:div w:id="150751726">
          <w:marLeft w:val="0"/>
          <w:marRight w:val="0"/>
          <w:marTop w:val="0"/>
          <w:marBottom w:val="0"/>
          <w:divBdr>
            <w:top w:val="none" w:sz="0" w:space="0" w:color="auto"/>
            <w:left w:val="none" w:sz="0" w:space="0" w:color="auto"/>
            <w:bottom w:val="none" w:sz="0" w:space="0" w:color="auto"/>
            <w:right w:val="none" w:sz="0" w:space="0" w:color="auto"/>
          </w:divBdr>
        </w:div>
      </w:divsChild>
    </w:div>
    <w:div w:id="1492401920">
      <w:bodyDiv w:val="1"/>
      <w:marLeft w:val="0"/>
      <w:marRight w:val="0"/>
      <w:marTop w:val="0"/>
      <w:marBottom w:val="0"/>
      <w:divBdr>
        <w:top w:val="none" w:sz="0" w:space="0" w:color="auto"/>
        <w:left w:val="none" w:sz="0" w:space="0" w:color="auto"/>
        <w:bottom w:val="none" w:sz="0" w:space="0" w:color="auto"/>
        <w:right w:val="none" w:sz="0" w:space="0" w:color="auto"/>
      </w:divBdr>
      <w:divsChild>
        <w:div w:id="894781080">
          <w:marLeft w:val="0"/>
          <w:marRight w:val="0"/>
          <w:marTop w:val="0"/>
          <w:marBottom w:val="0"/>
          <w:divBdr>
            <w:top w:val="none" w:sz="0" w:space="0" w:color="auto"/>
            <w:left w:val="none" w:sz="0" w:space="0" w:color="auto"/>
            <w:bottom w:val="none" w:sz="0" w:space="0" w:color="auto"/>
            <w:right w:val="none" w:sz="0" w:space="0" w:color="auto"/>
          </w:divBdr>
          <w:divsChild>
            <w:div w:id="1352761185">
              <w:marLeft w:val="0"/>
              <w:marRight w:val="0"/>
              <w:marTop w:val="0"/>
              <w:marBottom w:val="0"/>
              <w:divBdr>
                <w:top w:val="none" w:sz="0" w:space="0" w:color="auto"/>
                <w:left w:val="none" w:sz="0" w:space="0" w:color="auto"/>
                <w:bottom w:val="none" w:sz="0" w:space="0" w:color="auto"/>
                <w:right w:val="none" w:sz="0" w:space="0" w:color="auto"/>
              </w:divBdr>
            </w:div>
            <w:div w:id="1887716038">
              <w:marLeft w:val="0"/>
              <w:marRight w:val="0"/>
              <w:marTop w:val="0"/>
              <w:marBottom w:val="0"/>
              <w:divBdr>
                <w:top w:val="none" w:sz="0" w:space="0" w:color="auto"/>
                <w:left w:val="none" w:sz="0" w:space="0" w:color="auto"/>
                <w:bottom w:val="none" w:sz="0" w:space="0" w:color="auto"/>
                <w:right w:val="none" w:sz="0" w:space="0" w:color="auto"/>
              </w:divBdr>
              <w:divsChild>
                <w:div w:id="1605066264">
                  <w:marLeft w:val="0"/>
                  <w:marRight w:val="0"/>
                  <w:marTop w:val="0"/>
                  <w:marBottom w:val="0"/>
                  <w:divBdr>
                    <w:top w:val="none" w:sz="0" w:space="0" w:color="auto"/>
                    <w:left w:val="none" w:sz="0" w:space="0" w:color="auto"/>
                    <w:bottom w:val="none" w:sz="0" w:space="0" w:color="auto"/>
                    <w:right w:val="none" w:sz="0" w:space="0" w:color="auto"/>
                  </w:divBdr>
                </w:div>
                <w:div w:id="1419449174">
                  <w:marLeft w:val="0"/>
                  <w:marRight w:val="0"/>
                  <w:marTop w:val="0"/>
                  <w:marBottom w:val="0"/>
                  <w:divBdr>
                    <w:top w:val="none" w:sz="0" w:space="0" w:color="auto"/>
                    <w:left w:val="none" w:sz="0" w:space="0" w:color="auto"/>
                    <w:bottom w:val="none" w:sz="0" w:space="0" w:color="auto"/>
                    <w:right w:val="none" w:sz="0" w:space="0" w:color="auto"/>
                  </w:divBdr>
                </w:div>
                <w:div w:id="1632007419">
                  <w:marLeft w:val="0"/>
                  <w:marRight w:val="0"/>
                  <w:marTop w:val="0"/>
                  <w:marBottom w:val="0"/>
                  <w:divBdr>
                    <w:top w:val="none" w:sz="0" w:space="0" w:color="auto"/>
                    <w:left w:val="none" w:sz="0" w:space="0" w:color="auto"/>
                    <w:bottom w:val="none" w:sz="0" w:space="0" w:color="auto"/>
                    <w:right w:val="none" w:sz="0" w:space="0" w:color="auto"/>
                  </w:divBdr>
                </w:div>
                <w:div w:id="16245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36521">
      <w:bodyDiv w:val="1"/>
      <w:marLeft w:val="0"/>
      <w:marRight w:val="0"/>
      <w:marTop w:val="0"/>
      <w:marBottom w:val="0"/>
      <w:divBdr>
        <w:top w:val="none" w:sz="0" w:space="0" w:color="auto"/>
        <w:left w:val="none" w:sz="0" w:space="0" w:color="auto"/>
        <w:bottom w:val="none" w:sz="0" w:space="0" w:color="auto"/>
        <w:right w:val="none" w:sz="0" w:space="0" w:color="auto"/>
      </w:divBdr>
    </w:div>
    <w:div w:id="2101413162">
      <w:bodyDiv w:val="1"/>
      <w:marLeft w:val="0"/>
      <w:marRight w:val="0"/>
      <w:marTop w:val="0"/>
      <w:marBottom w:val="0"/>
      <w:divBdr>
        <w:top w:val="none" w:sz="0" w:space="0" w:color="auto"/>
        <w:left w:val="none" w:sz="0" w:space="0" w:color="auto"/>
        <w:bottom w:val="none" w:sz="0" w:space="0" w:color="auto"/>
        <w:right w:val="none" w:sz="0" w:space="0" w:color="auto"/>
      </w:divBdr>
      <w:divsChild>
        <w:div w:id="716010534">
          <w:marLeft w:val="0"/>
          <w:marRight w:val="0"/>
          <w:marTop w:val="0"/>
          <w:marBottom w:val="0"/>
          <w:divBdr>
            <w:top w:val="none" w:sz="0" w:space="0" w:color="auto"/>
            <w:left w:val="none" w:sz="0" w:space="0" w:color="auto"/>
            <w:bottom w:val="none" w:sz="0" w:space="0" w:color="auto"/>
            <w:right w:val="none" w:sz="0" w:space="0" w:color="auto"/>
          </w:divBdr>
        </w:div>
        <w:div w:id="1020548198">
          <w:marLeft w:val="0"/>
          <w:marRight w:val="0"/>
          <w:marTop w:val="0"/>
          <w:marBottom w:val="0"/>
          <w:divBdr>
            <w:top w:val="none" w:sz="0" w:space="0" w:color="auto"/>
            <w:left w:val="none" w:sz="0" w:space="0" w:color="auto"/>
            <w:bottom w:val="none" w:sz="0" w:space="0" w:color="auto"/>
            <w:right w:val="none" w:sz="0" w:space="0" w:color="auto"/>
          </w:divBdr>
          <w:divsChild>
            <w:div w:id="235363498">
              <w:marLeft w:val="0"/>
              <w:marRight w:val="0"/>
              <w:marTop w:val="0"/>
              <w:marBottom w:val="0"/>
              <w:divBdr>
                <w:top w:val="none" w:sz="0" w:space="0" w:color="auto"/>
                <w:left w:val="none" w:sz="0" w:space="0" w:color="auto"/>
                <w:bottom w:val="none" w:sz="0" w:space="0" w:color="auto"/>
                <w:right w:val="none" w:sz="0" w:space="0" w:color="auto"/>
              </w:divBdr>
            </w:div>
            <w:div w:id="32389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akai.luc.edu/" TargetMode="External"/><Relationship Id="rId21" Type="http://schemas.openxmlformats.org/officeDocument/2006/relationships/hyperlink" Target="http://www.theatlantic.com/past/docs/images/issues/200510/world-is-spiky.pdf" TargetMode="External"/><Relationship Id="rId34" Type="http://schemas.openxmlformats.org/officeDocument/2006/relationships/hyperlink" Target="https://sakai.luc.edu/" TargetMode="External"/><Relationship Id="rId42" Type="http://schemas.openxmlformats.org/officeDocument/2006/relationships/hyperlink" Target="https://sakai.luc.edu/" TargetMode="External"/><Relationship Id="rId47" Type="http://schemas.openxmlformats.org/officeDocument/2006/relationships/hyperlink" Target="http://www.jstor.org./stable/3095889" TargetMode="External"/><Relationship Id="rId50" Type="http://schemas.openxmlformats.org/officeDocument/2006/relationships/hyperlink" Target="http://www.earth.columbia.edu/sitefiles/File/about/director/pubs/EuroEconReview2001.pdf" TargetMode="External"/><Relationship Id="rId55" Type="http://schemas.openxmlformats.org/officeDocument/2006/relationships/hyperlink" Target="http://www2.goldmansachs.com/ideas/brics/book/BRIC-Full.pdf" TargetMode="External"/><Relationship Id="rId63" Type="http://schemas.openxmlformats.org/officeDocument/2006/relationships/hyperlink" Target="http://web.ebscohost.com/ehost/results?vid=3&amp;hid=105&amp;sid=ecb3ca97-0730-4439-80a3-107e82ba9354%40sessionmgr105" TargetMode="External"/><Relationship Id="rId68" Type="http://schemas.openxmlformats.org/officeDocument/2006/relationships/theme" Target="theme/theme1.xml"/><Relationship Id="rId7" Type="http://schemas.openxmlformats.org/officeDocument/2006/relationships/hyperlink" Target="http://www.luc.edu/adaemics/schedules" TargetMode="External"/><Relationship Id="rId2" Type="http://schemas.openxmlformats.org/officeDocument/2006/relationships/settings" Target="settings.xml"/><Relationship Id="rId16" Type="http://schemas.openxmlformats.org/officeDocument/2006/relationships/hyperlink" Target="http://www.jstor.org/stable/1149673" TargetMode="External"/><Relationship Id="rId29" Type="http://schemas.openxmlformats.org/officeDocument/2006/relationships/hyperlink" Target="https://sakai.luc.edu/" TargetMode="External"/><Relationship Id="rId11" Type="http://schemas.openxmlformats.org/officeDocument/2006/relationships/hyperlink" Target="http://www.luc.edu/itrs/teachingwithtechnology/sakai/sakai-student-tutorials.shtml" TargetMode="External"/><Relationship Id="rId24" Type="http://schemas.openxmlformats.org/officeDocument/2006/relationships/hyperlink" Target="http://www.foreignaffairs.com/articles/58044/stanley-hoffmann/clash-of-globalizations" TargetMode="External"/><Relationship Id="rId32" Type="http://schemas.openxmlformats.org/officeDocument/2006/relationships/hyperlink" Target="https://sakai.luc.edu/" TargetMode="External"/><Relationship Id="rId37" Type="http://schemas.openxmlformats.org/officeDocument/2006/relationships/hyperlink" Target="http://www.jstor.org/stable/20050050" TargetMode="External"/><Relationship Id="rId40" Type="http://schemas.openxmlformats.org/officeDocument/2006/relationships/hyperlink" Target="https://www.yahoo.com/news/china-says-gender-imbalance-most-serious-world-092402659--business.html" TargetMode="External"/><Relationship Id="rId45" Type="http://schemas.openxmlformats.org/officeDocument/2006/relationships/hyperlink" Target="https://sakai.luc.edu/" TargetMode="External"/><Relationship Id="rId53" Type="http://schemas.openxmlformats.org/officeDocument/2006/relationships/hyperlink" Target="http://www.nytimes.com/2014/03/08/business/why-russia-cant-afford-another-cold-war.html?_r=0" TargetMode="External"/><Relationship Id="rId58" Type="http://schemas.openxmlformats.org/officeDocument/2006/relationships/hyperlink" Target="https://sakai.luc.edu/" TargetMode="External"/><Relationship Id="rId66" Type="http://schemas.openxmlformats.org/officeDocument/2006/relationships/footer" Target="footer2.xml"/><Relationship Id="rId5" Type="http://schemas.openxmlformats.org/officeDocument/2006/relationships/endnotes" Target="endnotes.xml"/><Relationship Id="rId61" Type="http://schemas.openxmlformats.org/officeDocument/2006/relationships/hyperlink" Target="http://www.pbs.org/wgbh/pages/frontline/syria-arming-the-rebels/" TargetMode="External"/><Relationship Id="rId19" Type="http://schemas.openxmlformats.org/officeDocument/2006/relationships/hyperlink" Target="https://sakai.luc.edu/" TargetMode="External"/><Relationship Id="rId14" Type="http://schemas.openxmlformats.org/officeDocument/2006/relationships/hyperlink" Target="http://libraries.luc.edu/offcampus" TargetMode="External"/><Relationship Id="rId22" Type="http://schemas.openxmlformats.org/officeDocument/2006/relationships/hyperlink" Target="https://sakai.luc.edu/" TargetMode="External"/><Relationship Id="rId27" Type="http://schemas.openxmlformats.org/officeDocument/2006/relationships/hyperlink" Target="http://www.theatlantic.com/magazine/archive/1992/03/jihad-vs-mcworld/303882/" TargetMode="External"/><Relationship Id="rId30" Type="http://schemas.openxmlformats.org/officeDocument/2006/relationships/hyperlink" Target="https://sakai.luc.edu/" TargetMode="External"/><Relationship Id="rId35" Type="http://schemas.openxmlformats.org/officeDocument/2006/relationships/hyperlink" Target="http://www.dallasfed.org/assets/documents/fed/annual/2002/ar02.pdf" TargetMode="External"/><Relationship Id="rId43" Type="http://schemas.openxmlformats.org/officeDocument/2006/relationships/hyperlink" Target="https://sakai.luc.edu/" TargetMode="External"/><Relationship Id="rId48" Type="http://schemas.openxmlformats.org/officeDocument/2006/relationships/hyperlink" Target="http://www.jstor.org/stable/20032209" TargetMode="External"/><Relationship Id="rId56" Type="http://schemas.openxmlformats.org/officeDocument/2006/relationships/hyperlink" Target="http://www.jstor.org.proxy.elmhurst.edu/stable/27919200" TargetMode="External"/><Relationship Id="rId64" Type="http://schemas.openxmlformats.org/officeDocument/2006/relationships/hyperlink" Target="http://www.state.gov/documents/organization/224810.pdf" TargetMode="External"/><Relationship Id="rId8" Type="http://schemas.openxmlformats.org/officeDocument/2006/relationships/hyperlink" Target="http://www.luc.edu/academics/schedules/spring/exam_schedule.shtml" TargetMode="External"/><Relationship Id="rId51" Type="http://schemas.openxmlformats.org/officeDocument/2006/relationships/hyperlink" Target="http://europa.eu/about-eu/index_en.htm" TargetMode="External"/><Relationship Id="rId3" Type="http://schemas.openxmlformats.org/officeDocument/2006/relationships/webSettings" Target="webSettings.xml"/><Relationship Id="rId12" Type="http://schemas.openxmlformats.org/officeDocument/2006/relationships/hyperlink" Target="https://sakai.luc.edu/" TargetMode="External"/><Relationship Id="rId17" Type="http://schemas.openxmlformats.org/officeDocument/2006/relationships/hyperlink" Target="http://www.nber.org/papers/w7195" TargetMode="External"/><Relationship Id="rId25" Type="http://schemas.openxmlformats.org/officeDocument/2006/relationships/hyperlink" Target="http://www.foreignaffairs.com/articles/48950/samuel-p-huntington/the-clash-of-civilizations" TargetMode="External"/><Relationship Id="rId33" Type="http://schemas.openxmlformats.org/officeDocument/2006/relationships/hyperlink" Target="https://people.stanford.edu/amlee/sites/default/files/lee%20schultz%202012_1.pdf" TargetMode="External"/><Relationship Id="rId38" Type="http://schemas.openxmlformats.org/officeDocument/2006/relationships/hyperlink" Target="http://beta.adb.org/publications/asian-development-outlook-2011-update-preparing-demographic-transition" TargetMode="External"/><Relationship Id="rId46" Type="http://schemas.openxmlformats.org/officeDocument/2006/relationships/hyperlink" Target="http://www.thelancet.com/journals/lancet/article/PIIS0140-6736%2809%2960332-9/fulltext?_eventId=login" TargetMode="External"/><Relationship Id="rId59" Type="http://schemas.openxmlformats.org/officeDocument/2006/relationships/hyperlink" Target="http://www.jstor.org/stable/4150140" TargetMode="External"/><Relationship Id="rId67" Type="http://schemas.openxmlformats.org/officeDocument/2006/relationships/fontTable" Target="fontTable.xml"/><Relationship Id="rId20" Type="http://schemas.openxmlformats.org/officeDocument/2006/relationships/hyperlink" Target="http://www.foreignpolicy.com/articles/2007/02/14/why_the_world_isnt_flat" TargetMode="External"/><Relationship Id="rId41" Type="http://schemas.openxmlformats.org/officeDocument/2006/relationships/hyperlink" Target="https://www.economist.com/europe/2020/01/23/europe-has-good-and-bad-reasons-for-wanting-more-babies" TargetMode="External"/><Relationship Id="rId54" Type="http://schemas.openxmlformats.org/officeDocument/2006/relationships/hyperlink" Target="http://www.nytimes.com/2014/05/22/world/asia/china-russia-gas-deal.html" TargetMode="External"/><Relationship Id="rId62" Type="http://schemas.openxmlformats.org/officeDocument/2006/relationships/hyperlink" Target="http://www.bbc.com/news/world-middle-east-26116868" TargetMode="External"/><Relationship Id="rId1" Type="http://schemas.openxmlformats.org/officeDocument/2006/relationships/styles" Target="styles.xml"/><Relationship Id="rId6" Type="http://schemas.openxmlformats.org/officeDocument/2006/relationships/hyperlink" Target="mailto:chasselmann@luc.edu" TargetMode="External"/><Relationship Id="rId15" Type="http://schemas.openxmlformats.org/officeDocument/2006/relationships/hyperlink" Target="https://sakai.luc.edu/" TargetMode="External"/><Relationship Id="rId23" Type="http://schemas.openxmlformats.org/officeDocument/2006/relationships/hyperlink" Target="http://www.foreignaffairs.com/articles/52644/jessica-t-mathews/power-shift" TargetMode="External"/><Relationship Id="rId28" Type="http://schemas.openxmlformats.org/officeDocument/2006/relationships/hyperlink" Target="https://sakai.luc.edu/" TargetMode="External"/><Relationship Id="rId36" Type="http://schemas.openxmlformats.org/officeDocument/2006/relationships/hyperlink" Target="https://sakai.luc.edu/" TargetMode="External"/><Relationship Id="rId49" Type="http://schemas.openxmlformats.org/officeDocument/2006/relationships/hyperlink" Target="http://www.jstor.org/stable/3877872" TargetMode="External"/><Relationship Id="rId57" Type="http://schemas.openxmlformats.org/officeDocument/2006/relationships/hyperlink" Target="http://www.jstor.org/stable/41485345" TargetMode="External"/><Relationship Id="rId10" Type="http://schemas.openxmlformats.org/officeDocument/2006/relationships/hyperlink" Target="https://sakai.luc.edu/" TargetMode="External"/><Relationship Id="rId31" Type="http://schemas.openxmlformats.org/officeDocument/2006/relationships/hyperlink" Target="http://www.jstor.org/stable/3557341" TargetMode="External"/><Relationship Id="rId44" Type="http://schemas.openxmlformats.org/officeDocument/2006/relationships/hyperlink" Target="http://lab.rockefeller.edu/cohenje/PDFs/226CohenHumanCacience19951.pdf" TargetMode="External"/><Relationship Id="rId52" Type="http://schemas.openxmlformats.org/officeDocument/2006/relationships/hyperlink" Target="http://www.bbc.co.uk/news/business-16290598" TargetMode="External"/><Relationship Id="rId60" Type="http://schemas.openxmlformats.org/officeDocument/2006/relationships/hyperlink" Target="http://www.foreignaffairs.com/articles/137053/fouad-ajami/the-arab-spring-at-one" TargetMode="External"/><Relationship Id="rId65"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luc.edu/academics/catalog/undergrad/reg.shtml" TargetMode="External"/><Relationship Id="rId13" Type="http://schemas.openxmlformats.org/officeDocument/2006/relationships/hyperlink" Target="https://sakai.luc.edu/" TargetMode="External"/><Relationship Id="rId18" Type="http://schemas.openxmlformats.org/officeDocument/2006/relationships/hyperlink" Target="http://www.jstor.org/stable/494876" TargetMode="External"/><Relationship Id="rId39" Type="http://schemas.openxmlformats.org/officeDocument/2006/relationships/hyperlink" Target="http://www.prb.org/pdf10/TodaysResearchAging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11</Pages>
  <Words>3603</Words>
  <Characters>20540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Hasselmann</dc:creator>
  <cp:keywords/>
  <dc:description/>
  <cp:lastModifiedBy>Hasselmann, Chris</cp:lastModifiedBy>
  <cp:revision>29</cp:revision>
  <cp:lastPrinted>2015-07-01T19:17:00Z</cp:lastPrinted>
  <dcterms:created xsi:type="dcterms:W3CDTF">2014-07-10T14:37:00Z</dcterms:created>
  <dcterms:modified xsi:type="dcterms:W3CDTF">2020-02-13T21:03:00Z</dcterms:modified>
</cp:coreProperties>
</file>